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5B788C" w14:paraId="3D9FD6F4" w14:textId="77777777" w:rsidTr="00FD5C94">
        <w:tc>
          <w:tcPr>
            <w:tcW w:w="5395" w:type="dxa"/>
          </w:tcPr>
          <w:p w14:paraId="3282F3EB" w14:textId="77777777" w:rsidR="005B788C" w:rsidRPr="00442453" w:rsidRDefault="005B788C" w:rsidP="005B788C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442453">
              <w:rPr>
                <w:rFonts w:ascii="Times New Roman" w:hAnsi="Times New Roman" w:cs="Times New Roman"/>
                <w:b/>
                <w:lang w:val="sr-Cyrl-RS"/>
              </w:rPr>
              <w:t>МИНИСТАРСТВО ФИНАНСИЈА</w:t>
            </w:r>
          </w:p>
        </w:tc>
        <w:tc>
          <w:tcPr>
            <w:tcW w:w="5395" w:type="dxa"/>
          </w:tcPr>
          <w:p w14:paraId="64D43FC8" w14:textId="77777777" w:rsidR="005B788C" w:rsidRDefault="005B788C" w:rsidP="005B788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60319">
              <w:rPr>
                <w:rFonts w:ascii="Times New Roman" w:hAnsi="Times New Roman" w:cs="Times New Roman"/>
                <w:b/>
                <w:szCs w:val="24"/>
                <w:lang w:val="sr-Cyrl-RS"/>
              </w:rPr>
              <w:t>Образац</w:t>
            </w:r>
            <w:r w:rsidRPr="00E60319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3044DC" w:rsidRPr="00E60319">
              <w:rPr>
                <w:rFonts w:ascii="Times New Roman" w:hAnsi="Times New Roman" w:cs="Times New Roman"/>
                <w:b/>
                <w:szCs w:val="24"/>
                <w:lang w:val="sr-Cyrl-RS"/>
              </w:rPr>
              <w:t>П</w:t>
            </w:r>
            <w:r w:rsidRPr="00E60319"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Pr="00E60319">
              <w:rPr>
                <w:rFonts w:ascii="Times New Roman" w:hAnsi="Times New Roman" w:cs="Times New Roman"/>
                <w:b/>
                <w:szCs w:val="24"/>
                <w:lang w:val="sr-Cyrl-RS"/>
              </w:rPr>
              <w:t xml:space="preserve">П </w:t>
            </w:r>
            <w:r w:rsidRPr="00E60319">
              <w:rPr>
                <w:rFonts w:ascii="Times New Roman" w:hAnsi="Times New Roman" w:cs="Times New Roman"/>
                <w:b/>
                <w:szCs w:val="24"/>
              </w:rPr>
              <w:t>ПДВ</w:t>
            </w:r>
          </w:p>
        </w:tc>
      </w:tr>
    </w:tbl>
    <w:p w14:paraId="38061107" w14:textId="77777777" w:rsidR="000100D5" w:rsidRDefault="005B788C" w:rsidP="005B78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</w:p>
    <w:p w14:paraId="5BC810D5" w14:textId="77777777" w:rsidR="005B788C" w:rsidRDefault="003044DC" w:rsidP="005B788C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ПРЕЛИМИНАРНА </w:t>
      </w:r>
      <w:r w:rsidR="005B788C" w:rsidRPr="005D350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ПОРЕСКА ПРИЈАВА </w:t>
      </w:r>
      <w:r w:rsidR="002524D5">
        <w:rPr>
          <w:rFonts w:ascii="Times New Roman" w:hAnsi="Times New Roman" w:cs="Times New Roman"/>
          <w:b/>
          <w:sz w:val="24"/>
          <w:szCs w:val="24"/>
          <w:lang w:val="sr-Cyrl-RS"/>
        </w:rPr>
        <w:br/>
      </w:r>
      <w:r w:rsidR="005B788C" w:rsidRPr="005D350F">
        <w:rPr>
          <w:rFonts w:ascii="Times New Roman" w:hAnsi="Times New Roman" w:cs="Times New Roman"/>
          <w:b/>
          <w:sz w:val="24"/>
          <w:szCs w:val="24"/>
          <w:lang w:val="sr-Cyrl-RS"/>
        </w:rPr>
        <w:t>ПОРЕЗА НА ДОДАТУ ВРЕДНОСТ</w:t>
      </w:r>
    </w:p>
    <w:p w14:paraId="253AACAC" w14:textId="5576228F" w:rsidR="005B788C" w:rsidRPr="001A6119" w:rsidRDefault="005B788C" w:rsidP="005B788C">
      <w:pPr>
        <w:rPr>
          <w:rFonts w:ascii="Times New Roman" w:hAnsi="Times New Roman" w:cs="Times New Roman"/>
          <w:b/>
          <w:szCs w:val="24"/>
          <w:lang w:val="sr-Cyrl-RS"/>
        </w:rPr>
      </w:pPr>
      <w:r w:rsidRPr="001A6119">
        <w:rPr>
          <w:rFonts w:ascii="Times New Roman" w:hAnsi="Times New Roman" w:cs="Times New Roman"/>
          <w:b/>
          <w:szCs w:val="24"/>
          <w:lang w:val="sr-Latn-RS"/>
        </w:rPr>
        <w:t>I</w:t>
      </w:r>
      <w:r w:rsidR="00634F63">
        <w:rPr>
          <w:rFonts w:ascii="Times New Roman" w:hAnsi="Times New Roman" w:cs="Times New Roman"/>
          <w:b/>
          <w:szCs w:val="24"/>
          <w:lang w:val="sr-Cyrl-RS"/>
        </w:rPr>
        <w:t>.</w:t>
      </w:r>
      <w:r w:rsidRPr="001A6119">
        <w:rPr>
          <w:rFonts w:ascii="Times New Roman" w:hAnsi="Times New Roman" w:cs="Times New Roman"/>
          <w:b/>
          <w:szCs w:val="24"/>
          <w:lang w:val="sr-Latn-RS"/>
        </w:rPr>
        <w:t xml:space="preserve"> </w:t>
      </w:r>
      <w:r w:rsidRPr="001A6119">
        <w:rPr>
          <w:rFonts w:ascii="Times New Roman" w:hAnsi="Times New Roman" w:cs="Times New Roman"/>
          <w:b/>
          <w:szCs w:val="24"/>
          <w:lang w:val="sr-Cyrl-RS"/>
        </w:rPr>
        <w:t xml:space="preserve">ПОДАЦИ О </w:t>
      </w:r>
      <w:r w:rsidR="003A7809">
        <w:rPr>
          <w:rFonts w:ascii="Times New Roman" w:hAnsi="Times New Roman" w:cs="Times New Roman"/>
          <w:b/>
          <w:szCs w:val="24"/>
          <w:lang w:val="sr-Cyrl-RS"/>
        </w:rPr>
        <w:t xml:space="preserve">ПРЕЛИМИНАРНОЈ ПОРЕСКОЈ </w:t>
      </w:r>
      <w:r w:rsidRPr="001A6119">
        <w:rPr>
          <w:rFonts w:ascii="Times New Roman" w:hAnsi="Times New Roman" w:cs="Times New Roman"/>
          <w:b/>
          <w:szCs w:val="24"/>
          <w:lang w:val="sr-Cyrl-RS"/>
        </w:rPr>
        <w:t>ПРИЈАВИ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2655"/>
        <w:gridCol w:w="2195"/>
        <w:gridCol w:w="3240"/>
        <w:gridCol w:w="2975"/>
      </w:tblGrid>
      <w:tr w:rsidR="009679C1" w14:paraId="0A400B10" w14:textId="77777777" w:rsidTr="009679C1">
        <w:trPr>
          <w:trHeight w:hRule="exact" w:val="288"/>
        </w:trPr>
        <w:tc>
          <w:tcPr>
            <w:tcW w:w="485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56FF0E89" w14:textId="77777777" w:rsidR="009679C1" w:rsidRDefault="009679C1" w:rsidP="00903C0A">
            <w:pPr>
              <w:pStyle w:val="ListParagraph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lang w:val="sr-Cyrl-RS"/>
              </w:rPr>
            </w:pPr>
            <w:r w:rsidRPr="00903C0A">
              <w:rPr>
                <w:rFonts w:ascii="Times New Roman" w:hAnsi="Times New Roman" w:cs="Times New Roman"/>
                <w:sz w:val="20"/>
                <w:lang w:val="sr-Cyrl-RS"/>
              </w:rPr>
              <w:t>Порески период</w:t>
            </w:r>
          </w:p>
          <w:p w14:paraId="11DD85A0" w14:textId="77777777" w:rsidR="009679C1" w:rsidRPr="002524D5" w:rsidRDefault="009679C1" w:rsidP="002524D5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E7E6E6" w:themeColor="background2" w:fill="auto"/>
          </w:tcPr>
          <w:p w14:paraId="7A5BF528" w14:textId="77777777" w:rsidR="009679C1" w:rsidRPr="00903C0A" w:rsidRDefault="00662BBE" w:rsidP="009679C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sr-Cyrl-RS"/>
              </w:rPr>
            </w:pPr>
            <w:r w:rsidRPr="005D350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1A26555" wp14:editId="7E166204">
                      <wp:simplePos x="0" y="0"/>
                      <wp:positionH relativeFrom="column">
                        <wp:posOffset>11051</wp:posOffset>
                      </wp:positionH>
                      <wp:positionV relativeFrom="paragraph">
                        <wp:posOffset>302305</wp:posOffset>
                      </wp:positionV>
                      <wp:extent cx="1924140" cy="160345"/>
                      <wp:effectExtent l="0" t="0" r="19050" b="1143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4140" cy="1603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F58F5D" id="Rectangle 3" o:spid="_x0000_s1026" style="position:absolute;margin-left:.85pt;margin-top:23.8pt;width:151.5pt;height:12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kc/ngIAALUFAAAOAAAAZHJzL2Uyb0RvYy54bWysVMFu2zAMvQ/YPwi6r7bTpGuDOkXQosOA&#10;og3aDj0rshQbkEVNUuJkXz9Ksp22K3YYloMimuQj+UTy8mrfKrIT1jWgS1qc5JQIzaFq9KakP55v&#10;v5xT4jzTFVOgRUkPwtGrxedPl52ZiwnUoCphCYJoN+9MSWvvzTzLHK9Fy9wJGKFRKcG2zKNoN1ll&#10;WYforcomeX6WdWArY4EL5/DrTVLSRcSXUnD/IKUTnqiSYm4+njae63Bmi0s231hm6ob3abB/yKJl&#10;jcagI9QN84xsbfMHVNtwCw6kP+HQZiBlw0WsAasp8nfVPNXMiFgLkuPMSJP7f7D8freypKlKekqJ&#10;Zi0+0SOSxvRGCXIa6OmMm6PVk1nZXnJ4DbXupW3DP1ZB9pHSw0ip2HvC8WNxMZkWU2Seo644y0+n&#10;swCaHb2Ndf6bgJaES0ktRo9Mst2d88l0MAnBHKimum2UikJoE3GtLNkxfOD1pujB31gpTbqSXswm&#10;swj8Rhcb7Yjg9x8gYLJKY86BiVR7vPmDEiEJpR+FRAqx2kkK8DYrxrnQvkiqmlUiJTvL8TekO3hE&#10;ZiJgQJZY5ojdAwyWCWTATjz19sFVxN4fnfO/JZacR48YGbQfndtGg/0IQGFVfeRkP5CUqAksraE6&#10;YINZSJPnDL9t8J3vmPMrZnHUsDVwffgHPKQCfCfob5TUYH999D3Y4wSglpIOR7ek7ueWWUGJ+q5x&#10;Ni6Kaeg4H4Xp7OsEBftas36t0dv2GrB5ClxUhsdrsPdquEoL7QtumWWIiiqmOcYuKfd2EK59Wim4&#10;p7hYLqMZzrdh/k4/GR7AA6uhj5/3L8yavtk9jsk9DGPO5u96PtkGTw3LrQfZxIE48trzjbshNk6/&#10;x8LyeS1Hq+O2XfwGAAD//wMAUEsDBBQABgAIAAAAIQAOqhEm3AAAAAcBAAAPAAAAZHJzL2Rvd25y&#10;ZXYueG1sTI7NTsMwEITvSLyDtUhcEHVoqxhCnKpCqkDi1MKBoxMvSUq8DrbbhrdnOZXj/GjmK1eT&#10;G8QRQ+w9abibZSCQGm97ajW8v21u70HEZMiawRNq+MEIq+ryojSF9Sfa4nGXWsEjFAujoUtpLKSM&#10;TYfOxJkfkTj79MGZxDK00gZz4nE3yHmW5dKZnvihMyM+ddh87Q5Ow413Kmzzfb3ZP6+/P3x6XbyM&#10;Suvrq2n9CCLhlM5l+MNndKiYqfYHslEMrBUXNSxVDoLjRbZko9ag5g8gq1L+569+AQAA//8DAFBL&#10;AQItABQABgAIAAAAIQC2gziS/gAAAOEBAAATAAAAAAAAAAAAAAAAAAAAAABbQ29udGVudF9UeXBl&#10;c10ueG1sUEsBAi0AFAAGAAgAAAAhADj9If/WAAAAlAEAAAsAAAAAAAAAAAAAAAAALwEAAF9yZWxz&#10;Ly5yZWxzUEsBAi0AFAAGAAgAAAAhAHImRz+eAgAAtQUAAA4AAAAAAAAAAAAAAAAALgIAAGRycy9l&#10;Mm9Eb2MueG1sUEsBAi0AFAAGAAgAAAAhAA6qESbcAAAABwEAAA8AAAAAAAAAAAAAAAAA+AQAAGRy&#10;cy9kb3ducmV2LnhtbFBLBQYAAAAABAAEAPMAAAABBgAAAAA=&#10;" fillcolor="white [3212]" strokecolor="black [3213]"/>
                  </w:pict>
                </mc:Fallback>
              </mc:AlternateContent>
            </w:r>
            <w:r w:rsidR="009679C1">
              <w:rPr>
                <w:rFonts w:ascii="Times New Roman" w:hAnsi="Times New Roman" w:cs="Times New Roman"/>
                <w:sz w:val="20"/>
                <w:lang w:val="sr-Cyrl-RS"/>
              </w:rPr>
              <w:t xml:space="preserve">1.2 Идентификациони број </w:t>
            </w:r>
            <w:r w:rsidR="009679C1" w:rsidRPr="009679C1">
              <w:rPr>
                <w:rFonts w:ascii="Times New Roman" w:hAnsi="Times New Roman" w:cs="Times New Roman"/>
                <w:sz w:val="20"/>
                <w:lang w:val="sr-Cyrl-RS"/>
              </w:rPr>
              <w:t>прелиминарне пореске пријаве</w:t>
            </w:r>
          </w:p>
        </w:tc>
        <w:tc>
          <w:tcPr>
            <w:tcW w:w="297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E7E6E6" w:themeColor="background2" w:fill="auto"/>
          </w:tcPr>
          <w:p w14:paraId="34D8FBEA" w14:textId="77777777" w:rsidR="00662BBE" w:rsidRDefault="00662BBE" w:rsidP="00662BBE">
            <w:pPr>
              <w:rPr>
                <w:rFonts w:ascii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lang w:val="sr-Cyrl-RS"/>
              </w:rPr>
              <w:t xml:space="preserve">1.3 </w:t>
            </w:r>
            <w:r w:rsidR="009679C1" w:rsidRPr="009679C1">
              <w:rPr>
                <w:rFonts w:ascii="Times New Roman" w:hAnsi="Times New Roman" w:cs="Times New Roman"/>
                <w:sz w:val="20"/>
                <w:lang w:val="sr-Cyrl-RS"/>
              </w:rPr>
              <w:t>Датум сачињавања</w:t>
            </w:r>
          </w:p>
          <w:p w14:paraId="03450792" w14:textId="77777777" w:rsidR="009679C1" w:rsidRPr="00662BBE" w:rsidRDefault="00662BBE" w:rsidP="00662BBE">
            <w:pPr>
              <w:jc w:val="center"/>
              <w:rPr>
                <w:rFonts w:cstheme="minorHAnsi"/>
                <w:sz w:val="20"/>
                <w:lang w:val="sr-Cyrl-RS"/>
              </w:rPr>
            </w:pPr>
            <w:r w:rsidRPr="009679C1">
              <w:rPr>
                <w:rFonts w:cstheme="minorHAnsi"/>
                <w:sz w:val="20"/>
                <w:lang w:val="sr-Cyrl-RS"/>
              </w:rPr>
              <w:t>꙱</w:t>
            </w:r>
            <w:r w:rsidRPr="009679C1">
              <w:rPr>
                <w:rFonts w:ascii="Calibri" w:hAnsi="Calibri" w:cs="Calibri"/>
                <w:sz w:val="20"/>
                <w:lang w:val="sr-Cyrl-RS"/>
              </w:rPr>
              <w:t>꙱</w:t>
            </w:r>
            <w:r w:rsidRPr="009679C1">
              <w:rPr>
                <w:sz w:val="20"/>
                <w:lang w:val="sr-Cyrl-RS"/>
              </w:rPr>
              <w:t xml:space="preserve">     </w:t>
            </w:r>
            <w:r w:rsidRPr="009679C1">
              <w:rPr>
                <w:rFonts w:cstheme="minorHAnsi"/>
                <w:sz w:val="20"/>
                <w:lang w:val="sr-Cyrl-RS"/>
              </w:rPr>
              <w:t>꙱</w:t>
            </w:r>
            <w:r w:rsidRPr="009679C1">
              <w:rPr>
                <w:rFonts w:ascii="Calibri" w:hAnsi="Calibri" w:cs="Calibri"/>
                <w:sz w:val="20"/>
                <w:lang w:val="sr-Cyrl-RS"/>
              </w:rPr>
              <w:t>꙱</w:t>
            </w:r>
            <w:r w:rsidRPr="009679C1">
              <w:rPr>
                <w:sz w:val="20"/>
                <w:lang w:val="sr-Cyrl-RS"/>
              </w:rPr>
              <w:t xml:space="preserve">     </w:t>
            </w:r>
            <w:r w:rsidRPr="009679C1">
              <w:rPr>
                <w:rFonts w:cstheme="minorHAnsi"/>
                <w:sz w:val="20"/>
                <w:lang w:val="sr-Cyrl-RS"/>
              </w:rPr>
              <w:t>꙱꙱꙱꙱</w:t>
            </w:r>
          </w:p>
        </w:tc>
      </w:tr>
      <w:tr w:rsidR="009679C1" w14:paraId="2748F544" w14:textId="77777777" w:rsidTr="009679C1">
        <w:trPr>
          <w:trHeight w:val="144"/>
        </w:trPr>
        <w:tc>
          <w:tcPr>
            <w:tcW w:w="26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solid" w:color="E7E6E6" w:themeColor="background2" w:fill="auto"/>
          </w:tcPr>
          <w:p w14:paraId="55F51FEF" w14:textId="77777777" w:rsidR="009679C1" w:rsidRPr="009679C1" w:rsidRDefault="009679C1" w:rsidP="00DA0F53">
            <w:pPr>
              <w:tabs>
                <w:tab w:val="left" w:pos="1311"/>
              </w:tabs>
              <w:jc w:val="center"/>
              <w:rPr>
                <w:sz w:val="20"/>
                <w:lang w:val="sr-Cyrl-RS"/>
              </w:rPr>
            </w:pPr>
            <w:r w:rsidRPr="009679C1">
              <w:rPr>
                <w:rFonts w:cstheme="minorHAnsi"/>
                <w:sz w:val="20"/>
                <w:lang w:val="sr-Cyrl-RS"/>
              </w:rPr>
              <w:t>꙱</w:t>
            </w:r>
            <w:r w:rsidRPr="009679C1">
              <w:rPr>
                <w:rFonts w:ascii="Calibri" w:hAnsi="Calibri" w:cs="Calibri"/>
                <w:sz w:val="20"/>
                <w:lang w:val="sr-Cyrl-RS"/>
              </w:rPr>
              <w:t>꙱</w:t>
            </w:r>
            <w:r w:rsidRPr="009679C1">
              <w:rPr>
                <w:sz w:val="20"/>
                <w:lang w:val="sr-Cyrl-RS"/>
              </w:rPr>
              <w:t xml:space="preserve">     </w:t>
            </w:r>
            <w:r w:rsidRPr="009679C1">
              <w:rPr>
                <w:rFonts w:cstheme="minorHAnsi"/>
                <w:sz w:val="20"/>
                <w:lang w:val="sr-Cyrl-RS"/>
              </w:rPr>
              <w:t>꙱</w:t>
            </w:r>
            <w:r w:rsidRPr="009679C1">
              <w:rPr>
                <w:rFonts w:ascii="Calibri" w:hAnsi="Calibri" w:cs="Calibri"/>
                <w:sz w:val="20"/>
                <w:lang w:val="sr-Cyrl-RS"/>
              </w:rPr>
              <w:t>꙱</w:t>
            </w:r>
            <w:r w:rsidRPr="009679C1">
              <w:rPr>
                <w:sz w:val="20"/>
                <w:lang w:val="sr-Cyrl-RS"/>
              </w:rPr>
              <w:t xml:space="preserve">     </w:t>
            </w:r>
            <w:r w:rsidRPr="009679C1">
              <w:rPr>
                <w:rFonts w:cstheme="minorHAnsi"/>
                <w:sz w:val="20"/>
                <w:lang w:val="sr-Cyrl-RS"/>
              </w:rPr>
              <w:t>꙱꙱꙱꙱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solid" w:color="E7E6E6" w:themeColor="background2" w:fill="auto"/>
          </w:tcPr>
          <w:p w14:paraId="37D6EA5C" w14:textId="77777777" w:rsidR="009679C1" w:rsidRPr="009679C1" w:rsidRDefault="009679C1" w:rsidP="00DA0F53">
            <w:pPr>
              <w:tabs>
                <w:tab w:val="left" w:pos="1311"/>
              </w:tabs>
              <w:jc w:val="center"/>
              <w:rPr>
                <w:sz w:val="20"/>
                <w:lang w:val="sr-Cyrl-RS"/>
              </w:rPr>
            </w:pPr>
            <w:r w:rsidRPr="009679C1">
              <w:rPr>
                <w:sz w:val="20"/>
                <w:lang w:val="sr-Cyrl-RS"/>
              </w:rPr>
              <w:t>꙱꙱     ꙱꙱     ꙱꙱꙱꙱</w:t>
            </w:r>
          </w:p>
        </w:tc>
        <w:tc>
          <w:tcPr>
            <w:tcW w:w="3240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solid" w:color="E7E6E6" w:themeColor="background2" w:fill="auto"/>
          </w:tcPr>
          <w:p w14:paraId="4AE98E1C" w14:textId="77777777" w:rsidR="009679C1" w:rsidRPr="00DA0F53" w:rsidRDefault="009679C1" w:rsidP="00DA0F53">
            <w:pPr>
              <w:tabs>
                <w:tab w:val="left" w:pos="1311"/>
              </w:tabs>
              <w:jc w:val="center"/>
              <w:rPr>
                <w:lang w:val="sr-Cyrl-RS"/>
              </w:rPr>
            </w:pPr>
          </w:p>
        </w:tc>
        <w:tc>
          <w:tcPr>
            <w:tcW w:w="2975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solid" w:color="E7E6E6" w:themeColor="background2" w:fill="auto"/>
          </w:tcPr>
          <w:p w14:paraId="7CFD94F8" w14:textId="77777777" w:rsidR="009679C1" w:rsidRPr="00DA0F53" w:rsidRDefault="009679C1" w:rsidP="00DA0F53">
            <w:pPr>
              <w:tabs>
                <w:tab w:val="left" w:pos="1311"/>
              </w:tabs>
              <w:jc w:val="center"/>
              <w:rPr>
                <w:lang w:val="sr-Cyrl-RS"/>
              </w:rPr>
            </w:pPr>
          </w:p>
        </w:tc>
      </w:tr>
      <w:tr w:rsidR="009679C1" w14:paraId="5BAEAFA9" w14:textId="77777777" w:rsidTr="009679C1">
        <w:trPr>
          <w:trHeight w:val="144"/>
        </w:trPr>
        <w:tc>
          <w:tcPr>
            <w:tcW w:w="26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solid" w:color="E7E6E6" w:themeColor="background2" w:fill="auto"/>
            <w:vAlign w:val="center"/>
          </w:tcPr>
          <w:p w14:paraId="34F5FF41" w14:textId="77777777" w:rsidR="009679C1" w:rsidRPr="002524D5" w:rsidRDefault="009679C1" w:rsidP="00622670">
            <w:pPr>
              <w:rPr>
                <w:rFonts w:cstheme="minorHAnsi"/>
                <w:sz w:val="20"/>
                <w:lang w:val="sr-Cyrl-RS"/>
              </w:rPr>
            </w:pPr>
            <w:r w:rsidRPr="002524D5">
              <w:rPr>
                <w:rFonts w:ascii="Times New Roman" w:hAnsi="Times New Roman" w:cs="Times New Roman"/>
                <w:sz w:val="20"/>
                <w:lang w:val="sr-Cyrl-RS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lang w:val="sr-Cyrl-RS"/>
              </w:rPr>
              <w:t xml:space="preserve"> </w:t>
            </w:r>
            <w:r w:rsidR="00622670">
              <w:rPr>
                <w:rFonts w:ascii="Times New Roman" w:hAnsi="Times New Roman" w:cs="Times New Roman"/>
                <w:sz w:val="20"/>
                <w:lang w:val="sr-Cyrl-RS"/>
              </w:rPr>
              <w:t xml:space="preserve"> </w:t>
            </w:r>
            <w:r w:rsidRPr="002524D5">
              <w:rPr>
                <w:rFonts w:ascii="Times New Roman" w:hAnsi="Times New Roman" w:cs="Times New Roman"/>
                <w:sz w:val="20"/>
                <w:lang w:val="sr-Cyrl-RS"/>
              </w:rPr>
              <w:t xml:space="preserve">дан  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524D5">
              <w:rPr>
                <w:rFonts w:ascii="Times New Roman" w:hAnsi="Times New Roman" w:cs="Times New Roman"/>
                <w:sz w:val="20"/>
                <w:lang w:val="sr-Cyrl-RS"/>
              </w:rPr>
              <w:t xml:space="preserve">месец   </w:t>
            </w:r>
            <w:r w:rsidR="00622670">
              <w:rPr>
                <w:rFonts w:ascii="Times New Roman" w:hAnsi="Times New Roman" w:cs="Times New Roman"/>
                <w:sz w:val="20"/>
                <w:lang w:val="sr-Cyrl-RS"/>
              </w:rPr>
              <w:t xml:space="preserve"> </w:t>
            </w:r>
            <w:r w:rsidRPr="002524D5">
              <w:rPr>
                <w:rFonts w:ascii="Times New Roman" w:hAnsi="Times New Roman" w:cs="Times New Roman"/>
                <w:sz w:val="20"/>
                <w:lang w:val="sr-Cyrl-RS"/>
              </w:rPr>
              <w:t>година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5C4E3A60" w14:textId="77777777" w:rsidR="009679C1" w:rsidRPr="002524D5" w:rsidRDefault="009679C1" w:rsidP="00622670">
            <w:pPr>
              <w:rPr>
                <w:sz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lang w:val="sr-Cyrl-RS"/>
              </w:rPr>
              <w:t xml:space="preserve"> да</w:t>
            </w:r>
            <w:r w:rsidRPr="002524D5">
              <w:rPr>
                <w:rFonts w:ascii="Times New Roman" w:hAnsi="Times New Roman" w:cs="Times New Roman"/>
                <w:sz w:val="20"/>
                <w:lang w:val="sr-Cyrl-RS"/>
              </w:rPr>
              <w:t>н    месец    година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402265F1" w14:textId="77777777" w:rsidR="009679C1" w:rsidRPr="009679C1" w:rsidRDefault="009679C1" w:rsidP="009679C1">
            <w:pPr>
              <w:rPr>
                <w:rFonts w:ascii="Times New Roman" w:hAnsi="Times New Roman" w:cs="Times New Roman"/>
                <w:sz w:val="20"/>
                <w:lang w:val="sr-Cyrl-RS"/>
              </w:rPr>
            </w:pPr>
          </w:p>
        </w:tc>
        <w:tc>
          <w:tcPr>
            <w:tcW w:w="2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02ADAC11" w14:textId="77777777" w:rsidR="009679C1" w:rsidRPr="009679C1" w:rsidRDefault="009679C1" w:rsidP="009679C1">
            <w:pPr>
              <w:jc w:val="center"/>
              <w:rPr>
                <w:rFonts w:ascii="Times New Roman" w:hAnsi="Times New Roman" w:cs="Times New Roman"/>
                <w:sz w:val="20"/>
                <w:lang w:val="sr-Cyrl-RS"/>
              </w:rPr>
            </w:pPr>
            <w:r w:rsidRPr="009679C1">
              <w:rPr>
                <w:rFonts w:ascii="Times New Roman" w:hAnsi="Times New Roman" w:cs="Times New Roman"/>
                <w:sz w:val="20"/>
                <w:lang w:val="sr-Cyrl-RS"/>
              </w:rPr>
              <w:t xml:space="preserve">дан    месец    </w:t>
            </w:r>
            <w:r w:rsidRPr="009679C1"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9679C1">
              <w:rPr>
                <w:rFonts w:ascii="Times New Roman" w:hAnsi="Times New Roman" w:cs="Times New Roman"/>
                <w:sz w:val="20"/>
                <w:lang w:val="sr-Cyrl-RS"/>
              </w:rPr>
              <w:t>година</w:t>
            </w:r>
          </w:p>
        </w:tc>
      </w:tr>
    </w:tbl>
    <w:p w14:paraId="5795DC08" w14:textId="55E531FF" w:rsidR="00DA0F53" w:rsidRPr="001A6119" w:rsidRDefault="00DA0F53" w:rsidP="00E60319">
      <w:pPr>
        <w:spacing w:before="240" w:after="0" w:line="360" w:lineRule="auto"/>
        <w:rPr>
          <w:rFonts w:ascii="Times New Roman" w:hAnsi="Times New Roman" w:cs="Times New Roman"/>
          <w:b/>
          <w:szCs w:val="24"/>
          <w:lang w:val="sr-Cyrl-RS"/>
        </w:rPr>
      </w:pPr>
      <w:r w:rsidRPr="001A6119">
        <w:rPr>
          <w:rFonts w:ascii="Times New Roman" w:hAnsi="Times New Roman" w:cs="Times New Roman"/>
          <w:b/>
          <w:szCs w:val="24"/>
          <w:lang w:val="sr-Cyrl-RS"/>
        </w:rPr>
        <w:t>II</w:t>
      </w:r>
      <w:r w:rsidR="00634F63">
        <w:rPr>
          <w:rFonts w:ascii="Times New Roman" w:hAnsi="Times New Roman" w:cs="Times New Roman"/>
          <w:b/>
          <w:szCs w:val="24"/>
          <w:lang w:val="sr-Cyrl-RS"/>
        </w:rPr>
        <w:t>.</w:t>
      </w:r>
      <w:r w:rsidRPr="001A6119">
        <w:rPr>
          <w:rFonts w:ascii="Times New Roman" w:hAnsi="Times New Roman" w:cs="Times New Roman"/>
          <w:b/>
          <w:szCs w:val="24"/>
          <w:lang w:val="sr-Cyrl-RS"/>
        </w:rPr>
        <w:t xml:space="preserve"> ПОДАЦИ О </w:t>
      </w:r>
      <w:r w:rsidR="003A7809">
        <w:rPr>
          <w:rFonts w:ascii="Times New Roman" w:hAnsi="Times New Roman" w:cs="Times New Roman"/>
          <w:b/>
          <w:szCs w:val="24"/>
          <w:lang w:val="sr-Cyrl-RS"/>
        </w:rPr>
        <w:t>ОБВЕЗНИКУ ПДВ ЗА КОЈЕГ СЕ САЧИЊАВА ПРЕЛИМИНАРНА ПОРЕСКА ПРИЈАВА</w:t>
      </w:r>
    </w:p>
    <w:tbl>
      <w:tblPr>
        <w:tblStyle w:val="TableGrid"/>
        <w:tblW w:w="110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55"/>
        <w:gridCol w:w="7110"/>
      </w:tblGrid>
      <w:tr w:rsidR="00E65556" w14:paraId="51C6146E" w14:textId="77777777" w:rsidTr="0031179D">
        <w:trPr>
          <w:trHeight w:val="360"/>
        </w:trPr>
        <w:tc>
          <w:tcPr>
            <w:tcW w:w="3955" w:type="dxa"/>
            <w:shd w:val="solid" w:color="E7E6E6" w:themeColor="background2" w:fill="auto"/>
            <w:vAlign w:val="center"/>
          </w:tcPr>
          <w:p w14:paraId="2B27167E" w14:textId="39CE10F8" w:rsidR="00E65556" w:rsidRPr="00650C97" w:rsidRDefault="00E65556" w:rsidP="00CA1271">
            <w:pPr>
              <w:rPr>
                <w:rFonts w:ascii="Times New Roman" w:hAnsi="Times New Roman" w:cs="Times New Roman"/>
                <w:sz w:val="20"/>
              </w:rPr>
            </w:pPr>
            <w:r w:rsidRPr="006953EB">
              <w:rPr>
                <w:rFonts w:ascii="Times New Roman" w:hAnsi="Times New Roman" w:cs="Times New Roman"/>
                <w:sz w:val="20"/>
                <w:lang w:val="sr-Cyrl-RS"/>
              </w:rPr>
              <w:t>2.</w:t>
            </w:r>
            <w:r>
              <w:rPr>
                <w:rFonts w:ascii="Times New Roman" w:hAnsi="Times New Roman" w:cs="Times New Roman"/>
                <w:sz w:val="20"/>
                <w:lang w:val="sr-Cyrl-RS"/>
              </w:rPr>
              <w:t>1</w:t>
            </w:r>
            <w:r w:rsidRPr="006953EB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634F63">
              <w:rPr>
                <w:rFonts w:ascii="Times New Roman" w:hAnsi="Times New Roman" w:cs="Times New Roman"/>
                <w:sz w:val="20"/>
                <w:lang w:val="sr-Cyrl-RS"/>
              </w:rPr>
              <w:t>ПИБ/ЈМБГ</w:t>
            </w:r>
            <w:r w:rsidR="00650C97">
              <w:rPr>
                <w:rFonts w:ascii="Times New Roman" w:hAnsi="Times New Roman" w:cs="Times New Roman"/>
                <w:sz w:val="20"/>
                <w:lang w:val="sr-Cyrl-RS"/>
              </w:rPr>
              <w:t>/ЕБС</w:t>
            </w:r>
          </w:p>
        </w:tc>
        <w:tc>
          <w:tcPr>
            <w:tcW w:w="7110" w:type="dxa"/>
            <w:vAlign w:val="center"/>
          </w:tcPr>
          <w:p w14:paraId="1596B5B8" w14:textId="77777777" w:rsidR="00E65556" w:rsidRDefault="00E65556" w:rsidP="00DA0F53">
            <w:pPr>
              <w:rPr>
                <w:lang w:val="sr-Cyrl-RS"/>
              </w:rPr>
            </w:pPr>
          </w:p>
        </w:tc>
      </w:tr>
      <w:tr w:rsidR="00E65556" w14:paraId="468443B0" w14:textId="77777777" w:rsidTr="0031179D">
        <w:trPr>
          <w:trHeight w:val="360"/>
        </w:trPr>
        <w:tc>
          <w:tcPr>
            <w:tcW w:w="3955" w:type="dxa"/>
            <w:shd w:val="solid" w:color="E7E6E6" w:themeColor="background2" w:fill="auto"/>
            <w:vAlign w:val="center"/>
          </w:tcPr>
          <w:p w14:paraId="370AAFD4" w14:textId="4D785BE2" w:rsidR="00E65556" w:rsidRPr="00E65556" w:rsidRDefault="00E65556" w:rsidP="00CA1271">
            <w:pPr>
              <w:rPr>
                <w:rFonts w:ascii="Times New Roman" w:hAnsi="Times New Roman" w:cs="Times New Roman"/>
                <w:sz w:val="20"/>
              </w:rPr>
            </w:pPr>
            <w:r w:rsidRPr="00E65556">
              <w:rPr>
                <w:rFonts w:ascii="Times New Roman" w:hAnsi="Times New Roman" w:cs="Times New Roman"/>
                <w:sz w:val="20"/>
                <w:lang w:val="sr-Cyrl-RS"/>
              </w:rPr>
              <w:t>2.</w:t>
            </w:r>
            <w:r>
              <w:rPr>
                <w:rFonts w:ascii="Times New Roman" w:hAnsi="Times New Roman" w:cs="Times New Roman"/>
                <w:sz w:val="20"/>
                <w:lang w:val="sr-Cyrl-RS"/>
              </w:rPr>
              <w:t>2</w:t>
            </w:r>
            <w:r w:rsidRPr="00E65556">
              <w:rPr>
                <w:rFonts w:ascii="Times New Roman" w:hAnsi="Times New Roman" w:cs="Times New Roman"/>
                <w:sz w:val="20"/>
                <w:lang w:val="sr-Cyrl-RS"/>
              </w:rPr>
              <w:t xml:space="preserve"> </w:t>
            </w:r>
            <w:r w:rsidR="00CA1271" w:rsidRPr="006953EB">
              <w:rPr>
                <w:rFonts w:ascii="Times New Roman" w:hAnsi="Times New Roman" w:cs="Times New Roman"/>
                <w:sz w:val="20"/>
                <w:lang w:val="sr-Cyrl-RS"/>
              </w:rPr>
              <w:t>Назив</w:t>
            </w:r>
            <w:r w:rsidR="00634F63">
              <w:rPr>
                <w:rFonts w:ascii="Times New Roman" w:hAnsi="Times New Roman" w:cs="Times New Roman"/>
                <w:sz w:val="20"/>
                <w:lang w:val="sr-Cyrl-RS"/>
              </w:rPr>
              <w:t>/</w:t>
            </w:r>
            <w:r w:rsidR="00CA1271" w:rsidRPr="006953EB">
              <w:rPr>
                <w:rFonts w:ascii="Times New Roman" w:hAnsi="Times New Roman" w:cs="Times New Roman"/>
                <w:sz w:val="20"/>
                <w:lang w:val="sr-Cyrl-RS"/>
              </w:rPr>
              <w:t>име и презиме и адреса</w:t>
            </w:r>
          </w:p>
        </w:tc>
        <w:tc>
          <w:tcPr>
            <w:tcW w:w="7110" w:type="dxa"/>
            <w:vAlign w:val="center"/>
          </w:tcPr>
          <w:p w14:paraId="30083920" w14:textId="77777777" w:rsidR="00E65556" w:rsidRDefault="00E65556" w:rsidP="00DA0F53">
            <w:pPr>
              <w:rPr>
                <w:lang w:val="sr-Cyrl-RS"/>
              </w:rPr>
            </w:pPr>
          </w:p>
        </w:tc>
      </w:tr>
    </w:tbl>
    <w:tbl>
      <w:tblPr>
        <w:tblStyle w:val="TableGrid1"/>
        <w:tblW w:w="5142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5809"/>
        <w:gridCol w:w="1242"/>
        <w:gridCol w:w="1146"/>
        <w:gridCol w:w="1162"/>
        <w:gridCol w:w="1117"/>
      </w:tblGrid>
      <w:tr w:rsidR="00E77F5B" w:rsidRPr="00E77F5B" w14:paraId="56E5BA48" w14:textId="77777777" w:rsidTr="008E037E">
        <w:trPr>
          <w:trHeight w:val="12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B258037" w14:textId="54BBD84E" w:rsidR="00E77F5B" w:rsidRPr="00420899" w:rsidRDefault="00E77F5B" w:rsidP="00E60319">
            <w:pPr>
              <w:spacing w:before="240"/>
              <w:ind w:left="-108"/>
              <w:rPr>
                <w:rFonts w:ascii="Times New Roman" w:hAnsi="Times New Roman" w:cs="Times New Roman"/>
                <w:b/>
                <w:szCs w:val="24"/>
                <w:lang w:val="sr-Cyrl-RS"/>
              </w:rPr>
            </w:pPr>
            <w:r w:rsidRPr="00420899">
              <w:rPr>
                <w:rFonts w:ascii="Times New Roman" w:hAnsi="Times New Roman" w:cs="Times New Roman"/>
                <w:b/>
                <w:szCs w:val="24"/>
                <w:lang w:val="sr-Cyrl-RS"/>
              </w:rPr>
              <w:t>III</w:t>
            </w:r>
            <w:r w:rsidR="00634F63">
              <w:rPr>
                <w:rFonts w:ascii="Times New Roman" w:hAnsi="Times New Roman" w:cs="Times New Roman"/>
                <w:b/>
                <w:szCs w:val="24"/>
                <w:lang w:val="sr-Cyrl-RS"/>
              </w:rPr>
              <w:t>.</w:t>
            </w:r>
            <w:r w:rsidRPr="00420899">
              <w:rPr>
                <w:rFonts w:ascii="Times New Roman" w:hAnsi="Times New Roman" w:cs="Times New Roman"/>
                <w:b/>
                <w:szCs w:val="24"/>
                <w:lang w:val="sr-Cyrl-RS"/>
              </w:rPr>
              <w:t xml:space="preserve"> ПОДАЦИ О ПРОМЕТУ ДОБАРА И УСЛУГА СА И БЕЗ НАКНАДЕ И ОБРАЧУНАТОМ ПДВ</w:t>
            </w:r>
          </w:p>
          <w:p w14:paraId="48B4B08C" w14:textId="77777777" w:rsidR="00E77F5B" w:rsidRPr="00634F63" w:rsidRDefault="00E77F5B" w:rsidP="00E77F5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</w:pPr>
          </w:p>
        </w:tc>
      </w:tr>
      <w:tr w:rsidR="00E77F5B" w:rsidRPr="00E77F5B" w14:paraId="2298F98C" w14:textId="77777777" w:rsidTr="008E037E">
        <w:trPr>
          <w:trHeight w:val="360"/>
        </w:trPr>
        <w:tc>
          <w:tcPr>
            <w:tcW w:w="2899" w:type="pct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284AAD" w14:textId="43F696D8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1. ПРОМЕТ ДОБАРА И УСЛУГА ЗА КОЈИ ПОСТОЈИ ОБАВЕЗА ОБРАЧУНАВАЊА ПДВ И ОБРАЧУНАТИ ПДВ, ОСИМ </w:t>
            </w:r>
            <w:r w:rsidR="003A7809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ПДВ ЗА 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ПРОМЕТ ЗА КОЈИ ЈЕ ПРИМАЛАЦ ПОРЕСКИ ДУЖНИК</w:t>
            </w:r>
          </w:p>
        </w:tc>
        <w:tc>
          <w:tcPr>
            <w:tcW w:w="10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C5A59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6F5EE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E77F5B" w:rsidRPr="00E77F5B" w14:paraId="10FD8D67" w14:textId="77777777" w:rsidTr="008E037E">
        <w:trPr>
          <w:trHeight w:val="360"/>
        </w:trPr>
        <w:tc>
          <w:tcPr>
            <w:tcW w:w="2899" w:type="pct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A2EB9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CF584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79A8C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CBB1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5B2A1F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E77F5B" w:rsidRPr="00E77F5B" w14:paraId="7955C17D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26731F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1.1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1B49C5" w14:textId="77777777" w:rsidR="00E77F5B" w:rsidRPr="00CF22C0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Први пренос права располагања на новоизграђеним грађевинским објектима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9FEC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E00DE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3440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4D6390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55BA63DF" w14:textId="77777777" w:rsidTr="00012C08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CC85A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1.2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CF0CEC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услуга, осим из поља 1.1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2F869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4BF67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A633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2FCC26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690ACB5" w14:textId="77777777" w:rsidTr="00012C08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965147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1.3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B906E2" w14:textId="77777777" w:rsidR="00E77F5B" w:rsidRPr="00CF22C0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права располагања на грађевинским објектима за који обвезник ПДВ који врши тај промет није порески дужник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49C9C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05CE50D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07D3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solid" w:color="E7E6E6" w:themeColor="background2" w:fill="auto"/>
            <w:vAlign w:val="center"/>
          </w:tcPr>
          <w:p w14:paraId="48D0351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25126298" w14:textId="77777777" w:rsidTr="00012C08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3E8C4C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1.4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9912DB" w14:textId="77777777" w:rsidR="00E77F5B" w:rsidRPr="00CF22C0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за који обвезник ПДВ који врши тај промет није порески дужник, осим из поља 1.3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52DD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366C08C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9A011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solid" w:color="E7E6E6" w:themeColor="background2" w:fill="auto"/>
            <w:vAlign w:val="center"/>
          </w:tcPr>
          <w:p w14:paraId="542831F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0FAF9E6B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5D3716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1.5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1726FB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Повећање основице, односно ПДВ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3F127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3802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47F87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A13ABB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B408289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5D29EA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1.6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1DD4F2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F00B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4B13D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4420A0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DA482F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55C9BC9B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DCAEF0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1.7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30200D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bookmarkStart w:id="0" w:name="_Hlk199785894"/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Укупна основица и обрачунати ПДВ (1.1+1.2+1.3+1.4+1.5-1.6)</w:t>
            </w:r>
            <w:bookmarkEnd w:id="0"/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4A7E1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D443B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36E45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0E329D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193DC890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555E80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1.8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72652" w14:textId="77777777" w:rsidR="00E77F5B" w:rsidRPr="00CF22C0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наплаћен пре извршеног промета и ПДВ обрачунат по том основу (аванс)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25FF1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B8E7E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A4959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10C203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049B1F79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43EE36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1.9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168CC6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 – основица и ПДВ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2344D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15062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9A17C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8E352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5319684A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131ECD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1.10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918101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(1.7+1.8-1.9)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3F0ED7BC" w14:textId="77777777" w:rsidR="00FD5C94" w:rsidRPr="00CF22C0" w:rsidRDefault="00FD5C94" w:rsidP="00637408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770F0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E7E6E6" w:themeColor="background2" w:fill="auto"/>
            <w:vAlign w:val="center"/>
          </w:tcPr>
          <w:p w14:paraId="6D876CA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F614ECF" w14:textId="77777777" w:rsidR="00FD5C94" w:rsidRPr="00CF22C0" w:rsidRDefault="00FD5C94" w:rsidP="00637408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B8B6275" w14:textId="77777777" w:rsidTr="008E037E">
        <w:trPr>
          <w:trHeight w:val="360"/>
        </w:trPr>
        <w:tc>
          <w:tcPr>
            <w:tcW w:w="2899" w:type="pct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C2B9ED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2. ПРОМЕТ ДОБАРА И УСЛУГА ЗА КОЈИ ЈЕ ПРИМАЛАЦ ПОРЕСКИ ДУЖНИК</w:t>
            </w:r>
          </w:p>
        </w:tc>
        <w:tc>
          <w:tcPr>
            <w:tcW w:w="10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6360D0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485C96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E77F5B" w:rsidRPr="00E77F5B" w14:paraId="477DD1EA" w14:textId="77777777" w:rsidTr="008E037E">
        <w:trPr>
          <w:trHeight w:val="360"/>
        </w:trPr>
        <w:tc>
          <w:tcPr>
            <w:tcW w:w="2899" w:type="pct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4D02A3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6B02D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944A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BA46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CE757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E77F5B" w:rsidRPr="00E77F5B" w14:paraId="136276F1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ADCF1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2.1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2AE8B7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права располагања на грађевинским објектима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2E5BD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8548A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400AF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F0EA8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8A08385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79C80D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2.2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FC8605" w14:textId="77777777" w:rsidR="00E77F5B" w:rsidRPr="00CF22C0" w:rsidRDefault="00E77F5B" w:rsidP="00E77F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који у Републици врши страно лице које није обвезник ПДВ, осим из поља 2.1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AE4BD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0C27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5101A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4B96D3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2749E8CD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E24E4D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2.3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E2904E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услуга, осим из поља 2.1 и 2.2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C6B9E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D5E54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C8DA7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72CDB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E19967D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74D0B8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2.4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781149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Повећање основице, односно ПДВ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C13A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BE54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27EAA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61C6E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B8DB5F1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F2755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2.5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84AD56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Смањење основице, односно ПДВ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FAA4B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8CFC3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B54CC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4F7D7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22A19EA9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89CBB9" w14:textId="77777777" w:rsidR="00E77F5B" w:rsidRPr="009420EF" w:rsidRDefault="00E77F5B" w:rsidP="008E03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bookmarkStart w:id="1" w:name="_Hlk199785982"/>
            <w:r w:rsidRPr="009420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2.6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5944B5" w14:textId="77777777" w:rsidR="00E77F5B" w:rsidRPr="009420EF" w:rsidRDefault="00E77F5B" w:rsidP="00E77F5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</w:pPr>
            <w:r w:rsidRPr="009420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Укупна основица и обрачунати ПДВ (2.1+2.2+2.3+2.4-2.5)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ADBF0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8733C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D971D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3F03EA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bookmarkEnd w:id="1"/>
      <w:tr w:rsidR="00E77F5B" w:rsidRPr="00E77F5B" w14:paraId="44D2C1B8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508021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2.7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503773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 и ПДВ обрачунат по том основу (аванс)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6BF8D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37181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A31F9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FFAE6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ACA229D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5E85EF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2.8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516B7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 – основица и ПДВ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852BB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EBF9E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DE0F1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5F6DEB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4C503061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EB39A" w14:textId="77777777" w:rsidR="00E77F5B" w:rsidRPr="00CF22C0" w:rsidRDefault="00E77F5B" w:rsidP="008E03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bookmarkStart w:id="2" w:name="_Hlk199786071"/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2.9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5D2198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(2.6+2.7-2.8)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75DE876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FE5E2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D6FCEA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5586CB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bookmarkEnd w:id="2"/>
      <w:tr w:rsidR="00E77F5B" w:rsidRPr="00E77F5B" w14:paraId="209C9E3B" w14:textId="77777777" w:rsidTr="008E037E">
        <w:trPr>
          <w:trHeight w:val="360"/>
        </w:trPr>
        <w:tc>
          <w:tcPr>
            <w:tcW w:w="3974" w:type="pct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5CC90A" w14:textId="77777777" w:rsidR="00E77F5B" w:rsidRPr="00E77F5B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lang w:val="sr-Cyrl-RS"/>
              </w:rPr>
              <w:lastRenderedPageBreak/>
              <w:t>3. ПРОМЕТ ДОБАРА И УСЛУГА ЗА КОЈИ ЈЕ ПРОПИСАНО ПОРЕСКО ОСЛОБОЂЕЊЕ СА ПРАВОМ НА ОДБИТАК ПРЕТХОДНОГ ПОРЕЗА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1994944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E77F5B" w:rsidRPr="00E77F5B" w14:paraId="1337A0B5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6EFFE5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3.1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5BD274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bookmarkStart w:id="3" w:name="_Hlk199786094"/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услуга, укључујући и повећање, односно смањење </w:t>
            </w:r>
            <w:bookmarkEnd w:id="3"/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1A572F3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820F037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1CFDB8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3.2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3E5DFF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bookmarkStart w:id="4" w:name="_Hlk199786112"/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промета (аванс), укључујући и смањење аванса</w:t>
            </w:r>
            <w:bookmarkEnd w:id="4"/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2A8FDE4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00931ED7" w14:textId="77777777" w:rsidTr="008E037E">
        <w:trPr>
          <w:trHeight w:val="360"/>
        </w:trPr>
        <w:tc>
          <w:tcPr>
            <w:tcW w:w="3974" w:type="pct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C4665" w14:textId="77777777" w:rsidR="00E77F5B" w:rsidRPr="00E77F5B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lang w:val="sr-Cyrl-RS"/>
              </w:rPr>
              <w:t>4. ПРОМЕТ ДОБАРА И УСЛУГА ЗА КОЈИ ЈЕ ПРОПИСАНО ПОРЕСКО ОСЛОБОЂЕЊЕ БЕЗ ПРАВА НА ОДБИТАК ПРЕТХОДНОГ ПОРЕЗА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615776C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E77F5B" w:rsidRPr="00E77F5B" w14:paraId="5049A4F7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12BEDA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4.1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307323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услуга, укључујући и повећање, односно смањење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EBDBEB2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250C117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4A8859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4.2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5D9866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промета (аванс), укључујући и смањење аванса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3AC4144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44DCEE75" w14:textId="77777777" w:rsidTr="008E037E">
        <w:trPr>
          <w:trHeight w:val="360"/>
        </w:trPr>
        <w:tc>
          <w:tcPr>
            <w:tcW w:w="3974" w:type="pct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0C8511" w14:textId="77777777" w:rsidR="00E77F5B" w:rsidRPr="00E77F5B" w:rsidRDefault="00E77F5B" w:rsidP="00E77F5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lang w:val="sr-Cyrl-RS"/>
              </w:rPr>
              <w:t>5. ПРОМЕТ ДОБАРА И УСЛУГА КОЈИ НЕ ПОДЛЕЖЕ ПДВ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E59C4BA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E77F5B" w:rsidRPr="00E77F5B" w14:paraId="52A32796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B4E501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5.1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C243C9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извршен ван Републике, укључујући и повећање, односно смањење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AF497E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E77F5B" w14:paraId="3AE23CA1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3283E7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5.2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FB09AA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промета (аванс), укључујући и смањење аванса за промет из поља 5.1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DAE82F1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E77F5B" w14:paraId="559C0ED6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3CC79B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5.3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C233FC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Пренос целокупне, односно дела имовине у складу са чланом 6. став 1. тачка 1) Закона и промет добара и услуга у складу са чланом 6а Закона, укључујући и повећање, односно смањење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75150F9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E77F5B" w14:paraId="6B6C88BA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F2124A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5.4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485F7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преноса, односно промета (аванс), укључујући и смањење аванса, за пренос, односно промет из поља 5.3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384097B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77F5B" w:rsidRPr="00E77F5B" w14:paraId="38FBBF6A" w14:textId="77777777" w:rsidTr="008E037E">
        <w:trPr>
          <w:trHeight w:val="360"/>
        </w:trPr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C627A1" w14:textId="77777777" w:rsidR="00E77F5B" w:rsidRPr="00E77F5B" w:rsidRDefault="00E77F5B" w:rsidP="008E03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5.5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EB203B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из члана 6. Закона, осим из поља 5.3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84061FB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2CEB0832" w14:textId="410A2CD6" w:rsidR="00E77F5B" w:rsidRPr="00420899" w:rsidRDefault="00E77F5B" w:rsidP="00A915DB">
      <w:pPr>
        <w:spacing w:before="240"/>
        <w:rPr>
          <w:rFonts w:ascii="Times New Roman" w:hAnsi="Times New Roman" w:cs="Times New Roman"/>
          <w:b/>
          <w:szCs w:val="24"/>
          <w:lang w:val="sr-Cyrl-RS"/>
        </w:rPr>
      </w:pPr>
      <w:r w:rsidRPr="00420899">
        <w:rPr>
          <w:rFonts w:ascii="Times New Roman" w:hAnsi="Times New Roman" w:cs="Times New Roman"/>
          <w:b/>
          <w:szCs w:val="24"/>
          <w:lang w:val="sr-Cyrl-RS"/>
        </w:rPr>
        <w:t>IV</w:t>
      </w:r>
      <w:r w:rsidR="0084012D">
        <w:rPr>
          <w:rFonts w:ascii="Times New Roman" w:hAnsi="Times New Roman" w:cs="Times New Roman"/>
          <w:b/>
          <w:szCs w:val="24"/>
          <w:lang w:val="sr-Cyrl-RS"/>
        </w:rPr>
        <w:t>.</w:t>
      </w:r>
      <w:r w:rsidRPr="00420899">
        <w:rPr>
          <w:rFonts w:ascii="Times New Roman" w:hAnsi="Times New Roman" w:cs="Times New Roman"/>
          <w:b/>
          <w:szCs w:val="24"/>
          <w:lang w:val="sr-Cyrl-RS"/>
        </w:rPr>
        <w:t xml:space="preserve"> ПОДАЦИ О НАБАВЦИ ДОБАРА И УСЛУГА И ПДВ</w:t>
      </w:r>
    </w:p>
    <w:tbl>
      <w:tblPr>
        <w:tblStyle w:val="TableGrid1"/>
        <w:tblW w:w="11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902"/>
        <w:gridCol w:w="1170"/>
        <w:gridCol w:w="1170"/>
        <w:gridCol w:w="1170"/>
        <w:gridCol w:w="1080"/>
      </w:tblGrid>
      <w:tr w:rsidR="00E77F5B" w:rsidRPr="00E77F5B" w14:paraId="35FE0E8A" w14:textId="77777777" w:rsidTr="00543B4B">
        <w:trPr>
          <w:trHeight w:val="360"/>
        </w:trPr>
        <w:tc>
          <w:tcPr>
            <w:tcW w:w="11060" w:type="dxa"/>
            <w:gridSpan w:val="6"/>
            <w:vAlign w:val="center"/>
          </w:tcPr>
          <w:p w14:paraId="4FA632F7" w14:textId="77777777" w:rsidR="00E77F5B" w:rsidRPr="00CF22C0" w:rsidRDefault="00E77F5B" w:rsidP="004E17D7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6. НАБАВКА ДОБАРА И УСЛУГА</w:t>
            </w:r>
            <w:r w:rsidR="00B21540"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,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ОСИМ УВОЗА, ОДНОСНО ДОПРЕМАЊА ДОБАРА</w:t>
            </w:r>
            <w:r w:rsidR="004E17D7"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="004B71E4"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br/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 НАБАВКЕ</w:t>
            </w:r>
            <w:r w:rsidR="006B36AD"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ОД 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ПОЉОПРИВРЕДНИКА</w:t>
            </w:r>
          </w:p>
        </w:tc>
      </w:tr>
      <w:tr w:rsidR="00E77F5B" w:rsidRPr="00E77F5B" w14:paraId="3D7837F4" w14:textId="77777777" w:rsidTr="00543B4B">
        <w:trPr>
          <w:trHeight w:val="360"/>
        </w:trPr>
        <w:tc>
          <w:tcPr>
            <w:tcW w:w="6470" w:type="dxa"/>
            <w:gridSpan w:val="2"/>
            <w:vMerge w:val="restart"/>
            <w:vAlign w:val="center"/>
          </w:tcPr>
          <w:p w14:paraId="6E8091AE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6а Набавка добара и услуга у Републици од обвезника ПДВ – промет за који је порески дужник испоручилац добара, односно пружалац услуга</w:t>
            </w:r>
          </w:p>
        </w:tc>
        <w:tc>
          <w:tcPr>
            <w:tcW w:w="2340" w:type="dxa"/>
            <w:gridSpan w:val="2"/>
            <w:vAlign w:val="center"/>
          </w:tcPr>
          <w:p w14:paraId="5561C05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2250" w:type="dxa"/>
            <w:gridSpan w:val="2"/>
            <w:vAlign w:val="center"/>
          </w:tcPr>
          <w:p w14:paraId="221C947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E77F5B" w:rsidRPr="00E77F5B" w14:paraId="537AAB36" w14:textId="77777777" w:rsidTr="00543B4B">
        <w:trPr>
          <w:trHeight w:val="360"/>
        </w:trPr>
        <w:tc>
          <w:tcPr>
            <w:tcW w:w="6470" w:type="dxa"/>
            <w:gridSpan w:val="2"/>
            <w:vMerge/>
            <w:vAlign w:val="center"/>
          </w:tcPr>
          <w:p w14:paraId="48075140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BC4D44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170" w:type="dxa"/>
            <w:vAlign w:val="center"/>
          </w:tcPr>
          <w:p w14:paraId="29105AF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1170" w:type="dxa"/>
            <w:vAlign w:val="center"/>
          </w:tcPr>
          <w:p w14:paraId="737EB84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080" w:type="dxa"/>
            <w:vAlign w:val="center"/>
          </w:tcPr>
          <w:p w14:paraId="5F6F7F7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E77F5B" w:rsidRPr="00E77F5B" w14:paraId="5B7BEBED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2407176D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6а.1</w:t>
            </w:r>
          </w:p>
        </w:tc>
        <w:tc>
          <w:tcPr>
            <w:tcW w:w="5902" w:type="dxa"/>
            <w:vAlign w:val="center"/>
          </w:tcPr>
          <w:p w14:paraId="3F1A7E26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Први пренос права располагања на новоизграђеним грађевинским објектима</w:t>
            </w:r>
          </w:p>
        </w:tc>
        <w:tc>
          <w:tcPr>
            <w:tcW w:w="1170" w:type="dxa"/>
            <w:vAlign w:val="center"/>
          </w:tcPr>
          <w:p w14:paraId="7666519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E5418B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0B460E9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19AB4B7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18F78A1A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3C16C40E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6а.2</w:t>
            </w:r>
          </w:p>
        </w:tc>
        <w:tc>
          <w:tcPr>
            <w:tcW w:w="5902" w:type="dxa"/>
            <w:vAlign w:val="center"/>
          </w:tcPr>
          <w:p w14:paraId="506C2893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Добра и услуге, осим добара из поља 6а.1</w:t>
            </w:r>
          </w:p>
        </w:tc>
        <w:tc>
          <w:tcPr>
            <w:tcW w:w="1170" w:type="dxa"/>
            <w:vAlign w:val="center"/>
          </w:tcPr>
          <w:p w14:paraId="605D60E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95C2F8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60990AB0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A3BF37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52FD6C8F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6B79BC91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6а.3</w:t>
            </w:r>
          </w:p>
        </w:tc>
        <w:tc>
          <w:tcPr>
            <w:tcW w:w="5902" w:type="dxa"/>
            <w:vAlign w:val="center"/>
          </w:tcPr>
          <w:p w14:paraId="3843FE90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Повећање основице, односно ПДВ</w:t>
            </w:r>
          </w:p>
        </w:tc>
        <w:tc>
          <w:tcPr>
            <w:tcW w:w="1170" w:type="dxa"/>
            <w:vAlign w:val="center"/>
          </w:tcPr>
          <w:p w14:paraId="2389A5C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2A926A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E3D5F7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7385118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ECC3B04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5F3A9CF6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6а.4</w:t>
            </w:r>
          </w:p>
        </w:tc>
        <w:tc>
          <w:tcPr>
            <w:tcW w:w="5902" w:type="dxa"/>
            <w:vAlign w:val="center"/>
          </w:tcPr>
          <w:p w14:paraId="66A48299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1170" w:type="dxa"/>
            <w:vAlign w:val="center"/>
          </w:tcPr>
          <w:p w14:paraId="503323B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4EEE2A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6B7AD89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2D41F9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378B206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7C0108E0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6а.5</w:t>
            </w:r>
          </w:p>
        </w:tc>
        <w:tc>
          <w:tcPr>
            <w:tcW w:w="5902" w:type="dxa"/>
            <w:vAlign w:val="center"/>
          </w:tcPr>
          <w:p w14:paraId="4EBE8677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Укупна основица и обрачунати ПДВ (6а.1+6а.2+6а.3-6а.4)</w:t>
            </w:r>
          </w:p>
        </w:tc>
        <w:tc>
          <w:tcPr>
            <w:tcW w:w="1170" w:type="dxa"/>
            <w:vAlign w:val="center"/>
          </w:tcPr>
          <w:p w14:paraId="7E395E4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9E24B2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969886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0A2E00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455DBDB3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28526F57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6а.6</w:t>
            </w:r>
          </w:p>
        </w:tc>
        <w:tc>
          <w:tcPr>
            <w:tcW w:w="5902" w:type="dxa"/>
            <w:vAlign w:val="center"/>
          </w:tcPr>
          <w:p w14:paraId="7D862A4D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 и ПДВ обрачунат по том основу (аванс)</w:t>
            </w:r>
          </w:p>
        </w:tc>
        <w:tc>
          <w:tcPr>
            <w:tcW w:w="1170" w:type="dxa"/>
            <w:vAlign w:val="center"/>
          </w:tcPr>
          <w:p w14:paraId="1F11DA0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0AE6741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6009AF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204655F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3D9E08D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3843605B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6а.7</w:t>
            </w:r>
          </w:p>
        </w:tc>
        <w:tc>
          <w:tcPr>
            <w:tcW w:w="5902" w:type="dxa"/>
            <w:vAlign w:val="center"/>
          </w:tcPr>
          <w:p w14:paraId="0BD46538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 – основица и ПДВ</w:t>
            </w:r>
          </w:p>
        </w:tc>
        <w:tc>
          <w:tcPr>
            <w:tcW w:w="1170" w:type="dxa"/>
            <w:vAlign w:val="center"/>
          </w:tcPr>
          <w:p w14:paraId="6E3BC6D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0649355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18F829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3992126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00FC8D75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48884BDA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6а.8</w:t>
            </w:r>
          </w:p>
        </w:tc>
        <w:tc>
          <w:tcPr>
            <w:tcW w:w="5902" w:type="dxa"/>
            <w:vAlign w:val="center"/>
          </w:tcPr>
          <w:p w14:paraId="2FD2C0BD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(6а.5+6а.6-6а.7)</w:t>
            </w: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4338E4A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lightGray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8A7E9B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5CBF4ED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3240F4D0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883EC3C" w14:textId="77777777" w:rsidTr="00543B4B">
        <w:trPr>
          <w:trHeight w:val="360"/>
        </w:trPr>
        <w:tc>
          <w:tcPr>
            <w:tcW w:w="6470" w:type="dxa"/>
            <w:gridSpan w:val="2"/>
            <w:vMerge w:val="restart"/>
            <w:vAlign w:val="center"/>
          </w:tcPr>
          <w:p w14:paraId="73CB7653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6б Набавка добара и услуга у Републици – промет за који је порески дужник прималац добара, односно услуга</w:t>
            </w:r>
          </w:p>
        </w:tc>
        <w:tc>
          <w:tcPr>
            <w:tcW w:w="2340" w:type="dxa"/>
            <w:gridSpan w:val="2"/>
            <w:vAlign w:val="center"/>
          </w:tcPr>
          <w:p w14:paraId="5F87508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2250" w:type="dxa"/>
            <w:gridSpan w:val="2"/>
            <w:vAlign w:val="center"/>
          </w:tcPr>
          <w:p w14:paraId="6529328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E77F5B" w:rsidRPr="00E77F5B" w14:paraId="62C40985" w14:textId="77777777" w:rsidTr="00543B4B">
        <w:trPr>
          <w:trHeight w:val="360"/>
        </w:trPr>
        <w:tc>
          <w:tcPr>
            <w:tcW w:w="6470" w:type="dxa"/>
            <w:gridSpan w:val="2"/>
            <w:vMerge/>
            <w:vAlign w:val="center"/>
          </w:tcPr>
          <w:p w14:paraId="780AA46B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B5288F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170" w:type="dxa"/>
            <w:vAlign w:val="center"/>
          </w:tcPr>
          <w:p w14:paraId="385E564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1170" w:type="dxa"/>
            <w:vAlign w:val="center"/>
          </w:tcPr>
          <w:p w14:paraId="1621ECF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080" w:type="dxa"/>
            <w:vAlign w:val="center"/>
          </w:tcPr>
          <w:p w14:paraId="2E8C988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E77F5B" w:rsidRPr="00E77F5B" w14:paraId="14713430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15AE200A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6б.1</w:t>
            </w:r>
          </w:p>
        </w:tc>
        <w:tc>
          <w:tcPr>
            <w:tcW w:w="5902" w:type="dxa"/>
            <w:vAlign w:val="center"/>
          </w:tcPr>
          <w:p w14:paraId="540FE89D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права располагања на грађевинским објектима </w:t>
            </w:r>
          </w:p>
        </w:tc>
        <w:tc>
          <w:tcPr>
            <w:tcW w:w="1170" w:type="dxa"/>
            <w:vAlign w:val="center"/>
          </w:tcPr>
          <w:p w14:paraId="015BA5B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33F1B07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A0C255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1F016AF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A46F7E7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55EBE097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6б.2</w:t>
            </w:r>
          </w:p>
        </w:tc>
        <w:tc>
          <w:tcPr>
            <w:tcW w:w="5902" w:type="dxa"/>
            <w:vAlign w:val="center"/>
          </w:tcPr>
          <w:p w14:paraId="5513E1D0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који у Републици врши страно лице које није обвезник ПДВ, осим из поља 6б.1</w:t>
            </w:r>
          </w:p>
        </w:tc>
        <w:tc>
          <w:tcPr>
            <w:tcW w:w="1170" w:type="dxa"/>
            <w:vAlign w:val="center"/>
          </w:tcPr>
          <w:p w14:paraId="76CAC40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BCFF83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473545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777641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BB89E38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3FA1524D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6б.3</w:t>
            </w:r>
          </w:p>
        </w:tc>
        <w:tc>
          <w:tcPr>
            <w:tcW w:w="5902" w:type="dxa"/>
            <w:vAlign w:val="center"/>
          </w:tcPr>
          <w:p w14:paraId="2ADF37B4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услуга, осим из поља 6б.1 и 6б.2</w:t>
            </w:r>
          </w:p>
        </w:tc>
        <w:tc>
          <w:tcPr>
            <w:tcW w:w="1170" w:type="dxa"/>
            <w:vAlign w:val="center"/>
          </w:tcPr>
          <w:p w14:paraId="5068C52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E60AEC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3E1CFB6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78E6723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518123F2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349A9619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6б.4</w:t>
            </w:r>
          </w:p>
        </w:tc>
        <w:tc>
          <w:tcPr>
            <w:tcW w:w="5902" w:type="dxa"/>
            <w:vAlign w:val="center"/>
          </w:tcPr>
          <w:p w14:paraId="297D0910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Повећање основице, односно ПДВ </w:t>
            </w:r>
          </w:p>
        </w:tc>
        <w:tc>
          <w:tcPr>
            <w:tcW w:w="1170" w:type="dxa"/>
            <w:vAlign w:val="center"/>
          </w:tcPr>
          <w:p w14:paraId="3CD1655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829426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1E518B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7CF1561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3DBC7DE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624CE888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6б.5</w:t>
            </w:r>
          </w:p>
        </w:tc>
        <w:tc>
          <w:tcPr>
            <w:tcW w:w="5902" w:type="dxa"/>
            <w:vAlign w:val="center"/>
          </w:tcPr>
          <w:p w14:paraId="3B819FA5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1170" w:type="dxa"/>
            <w:vAlign w:val="center"/>
          </w:tcPr>
          <w:p w14:paraId="76D6488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15A9E0E7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3125C0A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105DA6F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85E45DE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518F83F0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6б.6</w:t>
            </w:r>
          </w:p>
        </w:tc>
        <w:tc>
          <w:tcPr>
            <w:tcW w:w="5902" w:type="dxa"/>
            <w:vAlign w:val="center"/>
          </w:tcPr>
          <w:p w14:paraId="09C5646F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Укупна основица и ПДВ (6б.1+6б.2+6б.3+6б.4-6б.5)</w:t>
            </w:r>
          </w:p>
        </w:tc>
        <w:tc>
          <w:tcPr>
            <w:tcW w:w="1170" w:type="dxa"/>
            <w:vAlign w:val="center"/>
          </w:tcPr>
          <w:p w14:paraId="74AAAC6B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52A58A9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33C3B21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75938B9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3C49944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13AB29CC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6б.7</w:t>
            </w:r>
          </w:p>
        </w:tc>
        <w:tc>
          <w:tcPr>
            <w:tcW w:w="5902" w:type="dxa"/>
            <w:vAlign w:val="center"/>
          </w:tcPr>
          <w:p w14:paraId="286F29EA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</w:t>
            </w:r>
          </w:p>
          <w:p w14:paraId="4BA7AF54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 ПДВ обрачунат по том основу (аванс)</w:t>
            </w:r>
          </w:p>
        </w:tc>
        <w:tc>
          <w:tcPr>
            <w:tcW w:w="1170" w:type="dxa"/>
            <w:vAlign w:val="center"/>
          </w:tcPr>
          <w:p w14:paraId="7AFE01A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D916EB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4F50DAE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BEB0FA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33B35101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18389BA6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lastRenderedPageBreak/>
              <w:t>6б.8</w:t>
            </w:r>
          </w:p>
        </w:tc>
        <w:tc>
          <w:tcPr>
            <w:tcW w:w="5902" w:type="dxa"/>
            <w:vAlign w:val="center"/>
          </w:tcPr>
          <w:p w14:paraId="4EB7EFE4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 – основица и ПДВ</w:t>
            </w:r>
          </w:p>
        </w:tc>
        <w:tc>
          <w:tcPr>
            <w:tcW w:w="1170" w:type="dxa"/>
            <w:vAlign w:val="center"/>
          </w:tcPr>
          <w:p w14:paraId="017AEDB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63FDA6C5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14F3BCFF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65A63104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C44E92C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01375215" w14:textId="77777777" w:rsidR="00E77F5B" w:rsidRPr="00CF22C0" w:rsidRDefault="00E77F5B" w:rsidP="00543B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6б.9</w:t>
            </w:r>
          </w:p>
        </w:tc>
        <w:tc>
          <w:tcPr>
            <w:tcW w:w="5902" w:type="dxa"/>
            <w:vAlign w:val="center"/>
          </w:tcPr>
          <w:p w14:paraId="4254A461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(6б.6+6б.7-6б.8)</w:t>
            </w: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4432F24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vAlign w:val="center"/>
          </w:tcPr>
          <w:p w14:paraId="71859FAD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170" w:type="dxa"/>
            <w:shd w:val="clear" w:color="auto" w:fill="E7E6E6" w:themeFill="background2"/>
            <w:vAlign w:val="center"/>
          </w:tcPr>
          <w:p w14:paraId="2E4BA2CA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80" w:type="dxa"/>
            <w:vAlign w:val="center"/>
          </w:tcPr>
          <w:p w14:paraId="26B0EB70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431DC935" w14:textId="77777777" w:rsidTr="00543B4B">
        <w:trPr>
          <w:trHeight w:val="360"/>
        </w:trPr>
        <w:tc>
          <w:tcPr>
            <w:tcW w:w="8810" w:type="dxa"/>
            <w:gridSpan w:val="4"/>
            <w:vMerge w:val="restart"/>
            <w:vAlign w:val="center"/>
          </w:tcPr>
          <w:p w14:paraId="2AB233BF" w14:textId="77777777" w:rsidR="00E77F5B" w:rsidRPr="00E77F5B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bookmarkStart w:id="5" w:name="_Hlk199834539"/>
            <w:r w:rsidRPr="00E77F5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6в Стицање целокупне, односно дела имовине у складу са чланом 6. став 1. тачка 1) Закона и набавка добара и услуга у складу са чланом 6а Закона, укључујући и повећање, односно смањење</w:t>
            </w:r>
            <w:bookmarkEnd w:id="5"/>
          </w:p>
        </w:tc>
        <w:tc>
          <w:tcPr>
            <w:tcW w:w="2250" w:type="dxa"/>
            <w:gridSpan w:val="2"/>
            <w:vAlign w:val="center"/>
          </w:tcPr>
          <w:p w14:paraId="1177FC7C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E77F5B" w:rsidRPr="00E77F5B" w14:paraId="7439C399" w14:textId="77777777" w:rsidTr="00543B4B">
        <w:trPr>
          <w:trHeight w:val="360"/>
        </w:trPr>
        <w:tc>
          <w:tcPr>
            <w:tcW w:w="8810" w:type="dxa"/>
            <w:gridSpan w:val="4"/>
            <w:vMerge/>
          </w:tcPr>
          <w:p w14:paraId="68BCDDE1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3098E299" w14:textId="77777777" w:rsidR="00E77F5B" w:rsidRPr="00E77F5B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0ECA5203" w14:textId="77777777" w:rsidTr="00543B4B">
        <w:trPr>
          <w:trHeight w:val="360"/>
        </w:trPr>
        <w:tc>
          <w:tcPr>
            <w:tcW w:w="8810" w:type="dxa"/>
            <w:gridSpan w:val="4"/>
            <w:vAlign w:val="center"/>
          </w:tcPr>
          <w:p w14:paraId="6711B160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7.</w:t>
            </w:r>
            <w:r w:rsidR="00ED1310"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 ЗА УВОЗ, ОДНОСНО ДОПРЕМАЊЕ ДОБАРА СТАВЉЕНИХ У СЛОБОДАН ПРОМЕТ У СКЛАДУ СА ЦАРИНСКИМ ПРОПИСИМА</w:t>
            </w:r>
          </w:p>
        </w:tc>
        <w:tc>
          <w:tcPr>
            <w:tcW w:w="2250" w:type="dxa"/>
            <w:gridSpan w:val="2"/>
            <w:vAlign w:val="center"/>
          </w:tcPr>
          <w:p w14:paraId="2CCEA630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E77F5B" w:rsidRPr="00E77F5B" w14:paraId="0EE13EDE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02B8F703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7.1</w:t>
            </w:r>
          </w:p>
        </w:tc>
        <w:tc>
          <w:tcPr>
            <w:tcW w:w="8242" w:type="dxa"/>
            <w:gridSpan w:val="3"/>
            <w:vAlign w:val="center"/>
          </w:tcPr>
          <w:p w14:paraId="0CE8F13B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Плаћени ПДВ по општој стопи, укључујући и по основу повећања</w:t>
            </w:r>
          </w:p>
        </w:tc>
        <w:tc>
          <w:tcPr>
            <w:tcW w:w="2250" w:type="dxa"/>
            <w:gridSpan w:val="2"/>
            <w:vAlign w:val="center"/>
          </w:tcPr>
          <w:p w14:paraId="5F7B0E52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7EF12CD7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72358218" w14:textId="77777777" w:rsidR="00E77F5B" w:rsidRPr="00E77F5B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7.2</w:t>
            </w:r>
          </w:p>
        </w:tc>
        <w:tc>
          <w:tcPr>
            <w:tcW w:w="8242" w:type="dxa"/>
            <w:gridSpan w:val="3"/>
            <w:vAlign w:val="center"/>
          </w:tcPr>
          <w:p w14:paraId="09CCBC72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Плаћени ПДВ по посебној стопи, укључујући и по основу повећања</w:t>
            </w:r>
          </w:p>
        </w:tc>
        <w:tc>
          <w:tcPr>
            <w:tcW w:w="2250" w:type="dxa"/>
            <w:gridSpan w:val="2"/>
            <w:vAlign w:val="center"/>
          </w:tcPr>
          <w:p w14:paraId="0E662048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2B2ADFC1" w14:textId="77777777" w:rsidTr="00543B4B">
        <w:trPr>
          <w:trHeight w:val="360"/>
        </w:trPr>
        <w:tc>
          <w:tcPr>
            <w:tcW w:w="568" w:type="dxa"/>
            <w:vAlign w:val="center"/>
          </w:tcPr>
          <w:p w14:paraId="05522746" w14:textId="77777777" w:rsidR="00E77F5B" w:rsidRPr="00E77F5B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77F5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7.3</w:t>
            </w:r>
          </w:p>
        </w:tc>
        <w:tc>
          <w:tcPr>
            <w:tcW w:w="8242" w:type="dxa"/>
            <w:gridSpan w:val="3"/>
            <w:vAlign w:val="center"/>
          </w:tcPr>
          <w:p w14:paraId="3BB962F3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плаћени ПДВ (7.1+7.2)</w:t>
            </w:r>
          </w:p>
        </w:tc>
        <w:tc>
          <w:tcPr>
            <w:tcW w:w="2250" w:type="dxa"/>
            <w:gridSpan w:val="2"/>
            <w:vAlign w:val="center"/>
          </w:tcPr>
          <w:p w14:paraId="5215D8CC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E77F5B" w:rsidRPr="00E77F5B" w14:paraId="6CC0106B" w14:textId="77777777" w:rsidTr="009420EF">
        <w:trPr>
          <w:trHeight w:val="268"/>
        </w:trPr>
        <w:tc>
          <w:tcPr>
            <w:tcW w:w="8810" w:type="dxa"/>
            <w:gridSpan w:val="4"/>
            <w:vMerge w:val="restart"/>
            <w:vAlign w:val="center"/>
          </w:tcPr>
          <w:p w14:paraId="26D6BA31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8. ПДВ НАДОКНАДА ПЛАЋЕНА ПОЉОПРИВРЕДНИКУ, </w:t>
            </w:r>
          </w:p>
          <w:p w14:paraId="16B1C3CB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УКЉУЧУЈУЋИ И ПОВЕЋАЊЕ</w:t>
            </w:r>
          </w:p>
        </w:tc>
        <w:tc>
          <w:tcPr>
            <w:tcW w:w="2250" w:type="dxa"/>
            <w:gridSpan w:val="2"/>
            <w:vAlign w:val="center"/>
          </w:tcPr>
          <w:p w14:paraId="3CB0FBFE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Износ </w:t>
            </w:r>
          </w:p>
        </w:tc>
      </w:tr>
      <w:tr w:rsidR="00E77F5B" w:rsidRPr="00E77F5B" w14:paraId="19E4C964" w14:textId="77777777" w:rsidTr="009420EF">
        <w:trPr>
          <w:trHeight w:val="60"/>
        </w:trPr>
        <w:tc>
          <w:tcPr>
            <w:tcW w:w="8810" w:type="dxa"/>
            <w:gridSpan w:val="4"/>
            <w:vMerge/>
          </w:tcPr>
          <w:p w14:paraId="1F42CE3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60EDB279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790EB759" w14:textId="6A1E7A10" w:rsidR="00E77F5B" w:rsidRPr="00420899" w:rsidRDefault="00E77F5B" w:rsidP="003665B6">
      <w:pPr>
        <w:spacing w:before="240"/>
        <w:rPr>
          <w:rFonts w:ascii="Times New Roman" w:hAnsi="Times New Roman" w:cs="Times New Roman"/>
          <w:b/>
          <w:szCs w:val="24"/>
          <w:lang w:val="sr-Cyrl-RS"/>
        </w:rPr>
      </w:pPr>
      <w:r w:rsidRPr="00420899">
        <w:rPr>
          <w:rFonts w:ascii="Times New Roman" w:hAnsi="Times New Roman" w:cs="Times New Roman"/>
          <w:b/>
          <w:szCs w:val="24"/>
          <w:lang w:val="sr-Cyrl-RS"/>
        </w:rPr>
        <w:t>V</w:t>
      </w:r>
      <w:r w:rsidR="003A6FE0">
        <w:rPr>
          <w:rFonts w:ascii="Times New Roman" w:hAnsi="Times New Roman" w:cs="Times New Roman"/>
          <w:b/>
          <w:szCs w:val="24"/>
          <w:lang w:val="sr-Cyrl-RS"/>
        </w:rPr>
        <w:t>.</w:t>
      </w:r>
      <w:r w:rsidRPr="00420899">
        <w:rPr>
          <w:rFonts w:ascii="Times New Roman" w:hAnsi="Times New Roman" w:cs="Times New Roman"/>
          <w:b/>
          <w:szCs w:val="24"/>
          <w:lang w:val="sr-Cyrl-RS"/>
        </w:rPr>
        <w:t xml:space="preserve"> УТВРЂИВАЊЕ ПОРЕСКЕ ОБАВЕЗЕ ЗА ПОРЕСКИ ПЕРИОД </w:t>
      </w:r>
    </w:p>
    <w:tbl>
      <w:tblPr>
        <w:tblStyle w:val="TableGrid1"/>
        <w:tblW w:w="11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66"/>
        <w:gridCol w:w="7999"/>
        <w:gridCol w:w="2395"/>
      </w:tblGrid>
      <w:tr w:rsidR="00E77F5B" w:rsidRPr="00E77F5B" w14:paraId="4EA45A84" w14:textId="77777777" w:rsidTr="00420899">
        <w:trPr>
          <w:trHeight w:val="331"/>
        </w:trPr>
        <w:tc>
          <w:tcPr>
            <w:tcW w:w="8665" w:type="dxa"/>
            <w:gridSpan w:val="2"/>
            <w:vAlign w:val="center"/>
          </w:tcPr>
          <w:p w14:paraId="449CD01C" w14:textId="77777777" w:rsidR="00E77F5B" w:rsidRPr="00CF22C0" w:rsidRDefault="00E77F5B" w:rsidP="006522A9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 УКУПАН ПРОМЕТ ДОБАРА И УСЛУГА И УКУПНО ОБРАЧУНАТИ ПДВ</w:t>
            </w:r>
          </w:p>
        </w:tc>
        <w:tc>
          <w:tcPr>
            <w:tcW w:w="2395" w:type="dxa"/>
            <w:vAlign w:val="center"/>
          </w:tcPr>
          <w:p w14:paraId="4EE8A8E6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E77F5B" w:rsidRPr="00E77F5B" w14:paraId="2F058BB1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1231676D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9.1</w:t>
            </w:r>
          </w:p>
        </w:tc>
        <w:tc>
          <w:tcPr>
            <w:tcW w:w="7999" w:type="dxa"/>
            <w:vAlign w:val="center"/>
          </w:tcPr>
          <w:p w14:paraId="0C59828A" w14:textId="2A87F988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Укупан промет добара и услуга по општој стопи (1.7)</w:t>
            </w:r>
          </w:p>
        </w:tc>
        <w:tc>
          <w:tcPr>
            <w:tcW w:w="2395" w:type="dxa"/>
          </w:tcPr>
          <w:p w14:paraId="60F1959D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4B62C2E8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02CCCF1C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9.2</w:t>
            </w:r>
          </w:p>
        </w:tc>
        <w:tc>
          <w:tcPr>
            <w:tcW w:w="7999" w:type="dxa"/>
            <w:vAlign w:val="center"/>
          </w:tcPr>
          <w:p w14:paraId="0632156E" w14:textId="3D7C8FCD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по општој стопи (1.10+2.9)</w:t>
            </w:r>
          </w:p>
        </w:tc>
        <w:tc>
          <w:tcPr>
            <w:tcW w:w="2395" w:type="dxa"/>
          </w:tcPr>
          <w:p w14:paraId="4A6CCF8A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0551971A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26DC0A69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9.3</w:t>
            </w:r>
          </w:p>
        </w:tc>
        <w:tc>
          <w:tcPr>
            <w:tcW w:w="7999" w:type="dxa"/>
            <w:vAlign w:val="center"/>
          </w:tcPr>
          <w:p w14:paraId="62882699" w14:textId="6EA58A8E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Укупан промет добара и услуга по посебној стопи (1.7)</w:t>
            </w:r>
          </w:p>
        </w:tc>
        <w:tc>
          <w:tcPr>
            <w:tcW w:w="2395" w:type="dxa"/>
          </w:tcPr>
          <w:p w14:paraId="1C3DAE3A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53BB1C2B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261E847B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9.4</w:t>
            </w:r>
          </w:p>
        </w:tc>
        <w:tc>
          <w:tcPr>
            <w:tcW w:w="7999" w:type="dxa"/>
            <w:vAlign w:val="center"/>
          </w:tcPr>
          <w:p w14:paraId="7BCD39D2" w14:textId="5FC156AE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по посебној стопи (1.10+2.9)</w:t>
            </w:r>
          </w:p>
        </w:tc>
        <w:tc>
          <w:tcPr>
            <w:tcW w:w="2395" w:type="dxa"/>
          </w:tcPr>
          <w:p w14:paraId="0B303703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7BFF7A81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4C3492A9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9.5</w:t>
            </w:r>
          </w:p>
        </w:tc>
        <w:tc>
          <w:tcPr>
            <w:tcW w:w="7999" w:type="dxa"/>
            <w:vAlign w:val="center"/>
          </w:tcPr>
          <w:p w14:paraId="17EB2C99" w14:textId="02EC1F92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Укупан промет добара и услуга из члана 33. став 6. Закона (3.1+9.1+9.3-укупан износ из Обрасца Прилог </w:t>
            </w:r>
            <w:r w:rsidR="004C2C19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2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2395" w:type="dxa"/>
          </w:tcPr>
          <w:p w14:paraId="341A9CD6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37E26AF4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130BB2FB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9.6</w:t>
            </w:r>
          </w:p>
        </w:tc>
        <w:tc>
          <w:tcPr>
            <w:tcW w:w="7999" w:type="dxa"/>
            <w:vAlign w:val="center"/>
          </w:tcPr>
          <w:p w14:paraId="42DE146F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Укупан промет добара и услуга (3.1+4.1+9.1+9.3)</w:t>
            </w:r>
          </w:p>
        </w:tc>
        <w:tc>
          <w:tcPr>
            <w:tcW w:w="2395" w:type="dxa"/>
          </w:tcPr>
          <w:p w14:paraId="5CC2CA94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58D90808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042DEEA8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9.7</w:t>
            </w:r>
          </w:p>
        </w:tc>
        <w:tc>
          <w:tcPr>
            <w:tcW w:w="7999" w:type="dxa"/>
            <w:vAlign w:val="center"/>
          </w:tcPr>
          <w:p w14:paraId="7129589A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Укупно обрачунати ПДВ (9.2+9.4)</w:t>
            </w:r>
          </w:p>
        </w:tc>
        <w:tc>
          <w:tcPr>
            <w:tcW w:w="2395" w:type="dxa"/>
          </w:tcPr>
          <w:p w14:paraId="5A390747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3C4C7525" w14:textId="77777777" w:rsidTr="00420899">
        <w:trPr>
          <w:trHeight w:val="331"/>
        </w:trPr>
        <w:tc>
          <w:tcPr>
            <w:tcW w:w="8665" w:type="dxa"/>
            <w:gridSpan w:val="2"/>
            <w:vAlign w:val="center"/>
          </w:tcPr>
          <w:p w14:paraId="19160190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10. ПДВ КОЈИ СЕ МОЖЕ ОДБИТИ КАО ПРЕТХОДНИ ПОРЕЗ И ИСПРАВКЕ ОДБИТКА ПРЕТХОДНОГ ПОРЕЗА</w:t>
            </w:r>
          </w:p>
        </w:tc>
        <w:tc>
          <w:tcPr>
            <w:tcW w:w="2395" w:type="dxa"/>
            <w:vAlign w:val="center"/>
          </w:tcPr>
          <w:p w14:paraId="7C469EF1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E77F5B" w:rsidRPr="00E77F5B" w14:paraId="07EA7950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5C36CE01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10.1</w:t>
            </w:r>
          </w:p>
        </w:tc>
        <w:tc>
          <w:tcPr>
            <w:tcW w:w="7999" w:type="dxa"/>
            <w:vAlign w:val="center"/>
          </w:tcPr>
          <w:p w14:paraId="3D89D3BB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исказан у рачуну обвезника ПДВ – претходног учесника у промету</w:t>
            </w:r>
          </w:p>
        </w:tc>
        <w:tc>
          <w:tcPr>
            <w:tcW w:w="2395" w:type="dxa"/>
          </w:tcPr>
          <w:p w14:paraId="6B8C7ED4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07AA6E3B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493CB3ED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10.2</w:t>
            </w:r>
          </w:p>
        </w:tc>
        <w:tc>
          <w:tcPr>
            <w:tcW w:w="7999" w:type="dxa"/>
            <w:vAlign w:val="center"/>
          </w:tcPr>
          <w:p w14:paraId="38CF57FA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обрачунат за промет за који је порески дужник обвезник ПДВ – прималац</w:t>
            </w:r>
          </w:p>
        </w:tc>
        <w:tc>
          <w:tcPr>
            <w:tcW w:w="2395" w:type="dxa"/>
          </w:tcPr>
          <w:p w14:paraId="056ED33D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3DC108F6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30538136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10.3</w:t>
            </w:r>
          </w:p>
        </w:tc>
        <w:tc>
          <w:tcPr>
            <w:tcW w:w="7999" w:type="dxa"/>
            <w:vAlign w:val="center"/>
          </w:tcPr>
          <w:p w14:paraId="0E90BBCD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Исправка одбитка – повећање претходног пореза, осим по основу измене основице </w:t>
            </w:r>
          </w:p>
        </w:tc>
        <w:tc>
          <w:tcPr>
            <w:tcW w:w="2395" w:type="dxa"/>
          </w:tcPr>
          <w:p w14:paraId="61817060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07505B37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3181A966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10.4</w:t>
            </w:r>
          </w:p>
        </w:tc>
        <w:tc>
          <w:tcPr>
            <w:tcW w:w="7999" w:type="dxa"/>
            <w:vAlign w:val="center"/>
          </w:tcPr>
          <w:p w14:paraId="564C7456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Исправка одбитка – смањење претходног пореза, осим по основу измене основице </w:t>
            </w:r>
          </w:p>
        </w:tc>
        <w:tc>
          <w:tcPr>
            <w:tcW w:w="2395" w:type="dxa"/>
          </w:tcPr>
          <w:p w14:paraId="4E17EF9E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6187754B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30C80627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10.5</w:t>
            </w:r>
          </w:p>
        </w:tc>
        <w:tc>
          <w:tcPr>
            <w:tcW w:w="7999" w:type="dxa"/>
            <w:vAlign w:val="center"/>
          </w:tcPr>
          <w:p w14:paraId="04A0D05A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ПДВ плаћен при увозу, односно допремању добара </w:t>
            </w:r>
          </w:p>
        </w:tc>
        <w:tc>
          <w:tcPr>
            <w:tcW w:w="2395" w:type="dxa"/>
          </w:tcPr>
          <w:p w14:paraId="2865B96E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52A3A829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24ABB143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10.6</w:t>
            </w:r>
          </w:p>
        </w:tc>
        <w:tc>
          <w:tcPr>
            <w:tcW w:w="7999" w:type="dxa"/>
            <w:vAlign w:val="center"/>
          </w:tcPr>
          <w:p w14:paraId="69BC2A35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Исправка одбитка – смањење ПДВ по основу увоза, односно допремања добара</w:t>
            </w:r>
          </w:p>
        </w:tc>
        <w:tc>
          <w:tcPr>
            <w:tcW w:w="2395" w:type="dxa"/>
          </w:tcPr>
          <w:p w14:paraId="72AC2F68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658B271D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6B76FEA4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10.7</w:t>
            </w:r>
          </w:p>
        </w:tc>
        <w:tc>
          <w:tcPr>
            <w:tcW w:w="7999" w:type="dxa"/>
            <w:vAlign w:val="center"/>
          </w:tcPr>
          <w:p w14:paraId="4F13B9EF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надокнада плаћена пољопривреднику</w:t>
            </w:r>
          </w:p>
        </w:tc>
        <w:tc>
          <w:tcPr>
            <w:tcW w:w="2395" w:type="dxa"/>
          </w:tcPr>
          <w:p w14:paraId="42D0F671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45F750F2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26686A1D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10.8</w:t>
            </w:r>
          </w:p>
        </w:tc>
        <w:tc>
          <w:tcPr>
            <w:tcW w:w="7999" w:type="dxa"/>
            <w:vAlign w:val="center"/>
          </w:tcPr>
          <w:p w14:paraId="0EBBA791" w14:textId="77777777" w:rsidR="00E77F5B" w:rsidRPr="00CF22C0" w:rsidRDefault="00E77F5B" w:rsidP="00E77F5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Исправка одбитка – смањење ПДВ надокнаде плаћене пољопривреднику</w:t>
            </w:r>
          </w:p>
        </w:tc>
        <w:tc>
          <w:tcPr>
            <w:tcW w:w="2395" w:type="dxa"/>
          </w:tcPr>
          <w:p w14:paraId="50180EA9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1DB94B49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3BE92ECD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10.9</w:t>
            </w:r>
          </w:p>
        </w:tc>
        <w:tc>
          <w:tcPr>
            <w:tcW w:w="7999" w:type="dxa"/>
          </w:tcPr>
          <w:p w14:paraId="7BB554F9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Укупан износ ПДВ који се може одбити као претходни порез (10.1+10.2 +10.3-10.4 +10.5-10.6 +10.7-10.8)</w:t>
            </w:r>
          </w:p>
        </w:tc>
        <w:tc>
          <w:tcPr>
            <w:tcW w:w="2395" w:type="dxa"/>
          </w:tcPr>
          <w:p w14:paraId="7689C0E0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38BF8C5A" w14:textId="77777777" w:rsidTr="00420899">
        <w:trPr>
          <w:trHeight w:val="331"/>
        </w:trPr>
        <w:tc>
          <w:tcPr>
            <w:tcW w:w="8665" w:type="dxa"/>
            <w:gridSpan w:val="2"/>
            <w:vAlign w:val="center"/>
          </w:tcPr>
          <w:p w14:paraId="6889F760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11. ПОРЕСКА ОБАВЕЗА ЗА ПОРЕСКИ ПЕРИОД</w:t>
            </w:r>
          </w:p>
        </w:tc>
        <w:tc>
          <w:tcPr>
            <w:tcW w:w="2395" w:type="dxa"/>
            <w:vAlign w:val="center"/>
          </w:tcPr>
          <w:p w14:paraId="0FE3FF23" w14:textId="77777777" w:rsidR="00E77F5B" w:rsidRPr="00CF22C0" w:rsidRDefault="00E77F5B" w:rsidP="00E77F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E77F5B" w:rsidRPr="00E77F5B" w14:paraId="52408D29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277819BC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11.1</w:t>
            </w:r>
          </w:p>
        </w:tc>
        <w:tc>
          <w:tcPr>
            <w:tcW w:w="7999" w:type="dxa"/>
            <w:vAlign w:val="center"/>
          </w:tcPr>
          <w:p w14:paraId="45800E40" w14:textId="24771F2F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Износ </w:t>
            </w:r>
            <w:r w:rsidR="008B1DA2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пореске обавезе 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(9.</w:t>
            </w:r>
            <w:r w:rsidR="00B46632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7</w:t>
            </w: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– 10.9)</w:t>
            </w:r>
          </w:p>
        </w:tc>
        <w:tc>
          <w:tcPr>
            <w:tcW w:w="2395" w:type="dxa"/>
          </w:tcPr>
          <w:p w14:paraId="5CAF75A1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56A00419" w14:textId="77777777" w:rsidTr="00420899">
        <w:trPr>
          <w:trHeight w:val="331"/>
        </w:trPr>
        <w:tc>
          <w:tcPr>
            <w:tcW w:w="666" w:type="dxa"/>
            <w:vAlign w:val="center"/>
          </w:tcPr>
          <w:p w14:paraId="11743869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11.2</w:t>
            </w:r>
          </w:p>
        </w:tc>
        <w:tc>
          <w:tcPr>
            <w:tcW w:w="7999" w:type="dxa"/>
            <w:vAlign w:val="center"/>
          </w:tcPr>
          <w:p w14:paraId="32A4D7CE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Порески кредит</w:t>
            </w:r>
          </w:p>
        </w:tc>
        <w:tc>
          <w:tcPr>
            <w:tcW w:w="2395" w:type="dxa"/>
          </w:tcPr>
          <w:p w14:paraId="78F7D47F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E77F5B" w:rsidRPr="00E77F5B" w14:paraId="46852857" w14:textId="77777777" w:rsidTr="00B64BB4">
        <w:trPr>
          <w:trHeight w:val="331"/>
        </w:trPr>
        <w:tc>
          <w:tcPr>
            <w:tcW w:w="666" w:type="dxa"/>
            <w:vAlign w:val="center"/>
          </w:tcPr>
          <w:p w14:paraId="53CA0594" w14:textId="77777777" w:rsidR="00E77F5B" w:rsidRPr="00CF22C0" w:rsidRDefault="00E77F5B" w:rsidP="00C66D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11.3</w:t>
            </w:r>
          </w:p>
        </w:tc>
        <w:tc>
          <w:tcPr>
            <w:tcW w:w="7999" w:type="dxa"/>
            <w:vAlign w:val="center"/>
          </w:tcPr>
          <w:p w14:paraId="0844D815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CF22C0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 за повраћај</w:t>
            </w:r>
          </w:p>
        </w:tc>
        <w:tc>
          <w:tcPr>
            <w:tcW w:w="2395" w:type="dxa"/>
            <w:shd w:val="clear" w:color="auto" w:fill="D9D9D9" w:themeFill="background1" w:themeFillShade="D9"/>
          </w:tcPr>
          <w:p w14:paraId="542264E3" w14:textId="77777777" w:rsidR="00E77F5B" w:rsidRPr="00CF22C0" w:rsidRDefault="00E77F5B" w:rsidP="00E77F5B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</w:tbl>
    <w:p w14:paraId="7F12406F" w14:textId="77777777" w:rsidR="00E77F5B" w:rsidRPr="005B788C" w:rsidRDefault="00E77F5B" w:rsidP="00DA0F53">
      <w:pPr>
        <w:rPr>
          <w:lang w:val="sr-Cyrl-RS"/>
        </w:rPr>
      </w:pPr>
    </w:p>
    <w:sectPr w:rsidR="00E77F5B" w:rsidRPr="005B788C" w:rsidSect="008539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C45D5" w14:textId="77777777" w:rsidR="00D42C86" w:rsidRDefault="00D42C86" w:rsidP="00C52B89">
      <w:pPr>
        <w:spacing w:after="0" w:line="240" w:lineRule="auto"/>
      </w:pPr>
      <w:r>
        <w:separator/>
      </w:r>
    </w:p>
  </w:endnote>
  <w:endnote w:type="continuationSeparator" w:id="0">
    <w:p w14:paraId="56777777" w14:textId="77777777" w:rsidR="00D42C86" w:rsidRDefault="00D42C86" w:rsidP="00C5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646E6" w14:textId="77777777" w:rsidR="00D42C86" w:rsidRDefault="00D42C86" w:rsidP="00C52B89">
      <w:pPr>
        <w:spacing w:after="0" w:line="240" w:lineRule="auto"/>
      </w:pPr>
      <w:r>
        <w:separator/>
      </w:r>
    </w:p>
  </w:footnote>
  <w:footnote w:type="continuationSeparator" w:id="0">
    <w:p w14:paraId="68E4FE37" w14:textId="77777777" w:rsidR="00D42C86" w:rsidRDefault="00D42C86" w:rsidP="00C52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65F5E"/>
    <w:multiLevelType w:val="multilevel"/>
    <w:tmpl w:val="DD524E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7B123F32"/>
    <w:multiLevelType w:val="multilevel"/>
    <w:tmpl w:val="5100C3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363486261">
    <w:abstractNumId w:val="0"/>
  </w:num>
  <w:num w:numId="2" w16cid:durableId="1629311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8C"/>
    <w:rsid w:val="000078E7"/>
    <w:rsid w:val="000100D5"/>
    <w:rsid w:val="00012C08"/>
    <w:rsid w:val="00025BDA"/>
    <w:rsid w:val="000F0A35"/>
    <w:rsid w:val="00121FC4"/>
    <w:rsid w:val="00122731"/>
    <w:rsid w:val="001A2E49"/>
    <w:rsid w:val="001A6119"/>
    <w:rsid w:val="00207109"/>
    <w:rsid w:val="002524D5"/>
    <w:rsid w:val="00275DDA"/>
    <w:rsid w:val="00297285"/>
    <w:rsid w:val="003044DC"/>
    <w:rsid w:val="00310FA7"/>
    <w:rsid w:val="0031179D"/>
    <w:rsid w:val="0031266F"/>
    <w:rsid w:val="00343B65"/>
    <w:rsid w:val="003665B6"/>
    <w:rsid w:val="003A6FE0"/>
    <w:rsid w:val="003A7809"/>
    <w:rsid w:val="00420899"/>
    <w:rsid w:val="00435DC2"/>
    <w:rsid w:val="00442453"/>
    <w:rsid w:val="004B71E4"/>
    <w:rsid w:val="004C2C19"/>
    <w:rsid w:val="004D17DD"/>
    <w:rsid w:val="004E17D7"/>
    <w:rsid w:val="00543B4B"/>
    <w:rsid w:val="005B788C"/>
    <w:rsid w:val="00617DCF"/>
    <w:rsid w:val="006220D7"/>
    <w:rsid w:val="00622670"/>
    <w:rsid w:val="00634F63"/>
    <w:rsid w:val="00637408"/>
    <w:rsid w:val="00650C97"/>
    <w:rsid w:val="006522A9"/>
    <w:rsid w:val="00662BBE"/>
    <w:rsid w:val="006953EB"/>
    <w:rsid w:val="006A1902"/>
    <w:rsid w:val="006B36AD"/>
    <w:rsid w:val="006D0F40"/>
    <w:rsid w:val="006F5262"/>
    <w:rsid w:val="00761005"/>
    <w:rsid w:val="007809E5"/>
    <w:rsid w:val="007875D2"/>
    <w:rsid w:val="007F4CF0"/>
    <w:rsid w:val="0084012D"/>
    <w:rsid w:val="0085391F"/>
    <w:rsid w:val="008556C0"/>
    <w:rsid w:val="008B1DA2"/>
    <w:rsid w:val="008E037E"/>
    <w:rsid w:val="00903C0A"/>
    <w:rsid w:val="009420EF"/>
    <w:rsid w:val="009679C1"/>
    <w:rsid w:val="00995F35"/>
    <w:rsid w:val="0099679B"/>
    <w:rsid w:val="009D5472"/>
    <w:rsid w:val="009E1123"/>
    <w:rsid w:val="00A46F9E"/>
    <w:rsid w:val="00A511B6"/>
    <w:rsid w:val="00A76DB7"/>
    <w:rsid w:val="00A811BC"/>
    <w:rsid w:val="00A915DB"/>
    <w:rsid w:val="00AA710A"/>
    <w:rsid w:val="00AB1F03"/>
    <w:rsid w:val="00B010DF"/>
    <w:rsid w:val="00B21540"/>
    <w:rsid w:val="00B46632"/>
    <w:rsid w:val="00B57956"/>
    <w:rsid w:val="00B64BB4"/>
    <w:rsid w:val="00C17B99"/>
    <w:rsid w:val="00C204DB"/>
    <w:rsid w:val="00C263C2"/>
    <w:rsid w:val="00C3320A"/>
    <w:rsid w:val="00C367B8"/>
    <w:rsid w:val="00C52B89"/>
    <w:rsid w:val="00C66DD6"/>
    <w:rsid w:val="00C84D17"/>
    <w:rsid w:val="00CA1271"/>
    <w:rsid w:val="00CE095B"/>
    <w:rsid w:val="00CE7FAE"/>
    <w:rsid w:val="00CF172A"/>
    <w:rsid w:val="00CF22C0"/>
    <w:rsid w:val="00D0208D"/>
    <w:rsid w:val="00D42C86"/>
    <w:rsid w:val="00DA0F53"/>
    <w:rsid w:val="00DC5EDE"/>
    <w:rsid w:val="00DC7B16"/>
    <w:rsid w:val="00E357A7"/>
    <w:rsid w:val="00E60319"/>
    <w:rsid w:val="00E65556"/>
    <w:rsid w:val="00E77F5B"/>
    <w:rsid w:val="00ED1310"/>
    <w:rsid w:val="00ED35D4"/>
    <w:rsid w:val="00F53EEB"/>
    <w:rsid w:val="00FD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1B4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7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3C0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E77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2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B89"/>
  </w:style>
  <w:style w:type="paragraph" w:styleId="Footer">
    <w:name w:val="footer"/>
    <w:basedOn w:val="Normal"/>
    <w:link w:val="FooterChar"/>
    <w:uiPriority w:val="99"/>
    <w:unhideWhenUsed/>
    <w:rsid w:val="00C52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1042</Words>
  <Characters>5945</Characters>
  <Application>Microsoft Office Word</Application>
  <DocSecurity>0</DocSecurity>
  <Lines>49</Lines>
  <Paragraphs>13</Paragraphs>
  <ScaleCrop>false</ScaleCrop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2026-10-15T09:10:00Z</dcterms:created>
  <dcterms:modified xsi:type="dcterms:W3CDTF">2026-10-15T09:10:00Z</dcterms:modified>
</cp:coreProperties>
</file>